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lineRule="auto"/>
        <w:rPr>
          <w:rFonts w:ascii="Spectral" w:cs="Spectral" w:eastAsia="Spectral" w:hAnsi="Spectral"/>
          <w:b w:val="1"/>
        </w:rPr>
      </w:pPr>
      <w:bookmarkStart w:colFirst="0" w:colLast="0" w:name="_wyzkuuf47sfw" w:id="0"/>
      <w:bookmarkEnd w:id="0"/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Proposed Sitemap | Little Flower (Springfield, IL)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0" w:lineRule="auto"/>
        <w:rPr>
          <w:rFonts w:ascii="Spectral" w:cs="Spectral" w:eastAsia="Spectral" w:hAnsi="Spectral"/>
        </w:rPr>
      </w:pPr>
      <w:bookmarkStart w:colFirst="0" w:colLast="0" w:name="_f35cxiw33uag" w:id="1"/>
      <w:bookmarkEnd w:id="1"/>
      <w:r w:rsidDel="00000000" w:rsidR="00000000" w:rsidRPr="00000000">
        <w:rPr>
          <w:rFonts w:ascii="Spectral" w:cs="Spectral" w:eastAsia="Spectral" w:hAnsi="Spectral"/>
          <w:rtl w:val="0"/>
        </w:rPr>
        <w:t xml:space="preserve">Full Menu/Site Map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2160" w:hanging="360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Main Menu Item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2880" w:hanging="360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Menu Dropdown Item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Type of design the page will use</w:t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ind w:left="360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Accordion on Page |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 Type of design the page will 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Home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Homepage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About Us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Menu Dropdown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Who We Are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Basic Page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Our Patron Saint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Basic Page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Mass &amp; Confession Times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Mass Times Page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Protecting God’s Children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Basic Page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Our Staff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Staff Page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Sacraments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Accordion Page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Baptism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Accordion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Confirmation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Eucharist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Reconciliation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Matrimony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Anointing of the Sick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Holy Orders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Get Involved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Menu Dropdown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Ministry Schedule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Basic Page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Liturgical Groups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Accordion Page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Choir 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Extraordinary Ministers of the Eucharist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Funerals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Greeters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Hospitality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Lectors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Liturgical Environment Committee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Mass Coordinators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Servers * (See Schedules) 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Ushers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Weddings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Prayer Groups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Accordion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Curisillo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Prayer Line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Share the Word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Service Groups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Accordion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Caregivers (CIVS) 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Ministry to the Homebound 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Pro-Life Committee 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Rite to Life 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Social Concerns 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Little Flower Groups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Accordion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Spectral" w:cs="Spectral" w:eastAsia="Spectral" w:hAnsi="Spectral"/>
          <w:b w:val="0"/>
          <w:i w:val="0"/>
          <w:smallCaps w:val="0"/>
          <w:strike w:val="0"/>
          <w:color w:val="666666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Building and Grounds 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Diocesan Child Abuse (Reporting and Investigation)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Finance Council 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Men's Club 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Parish Council 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Protecting God's Children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St. Teresé (Ladies) Guild 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2"/>
          <w:numId w:val="2"/>
        </w:numPr>
        <w:ind w:left="2160" w:hanging="360"/>
        <w:rPr>
          <w:rFonts w:ascii="Spectral" w:cs="Spectral" w:eastAsia="Spectral" w:hAnsi="Spectral"/>
          <w:color w:val="666666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color w:val="666666"/>
          <w:sz w:val="24"/>
          <w:szCs w:val="24"/>
          <w:rtl w:val="0"/>
        </w:rPr>
        <w:t xml:space="preserve">Young at Heart | </w:t>
      </w:r>
      <w:r w:rsidDel="00000000" w:rsidR="00000000" w:rsidRPr="00000000">
        <w:rPr>
          <w:rFonts w:ascii="Spectral" w:cs="Spectral" w:eastAsia="Spectral" w:hAnsi="Spectral"/>
          <w:i w:val="1"/>
          <w:color w:val="666666"/>
          <w:sz w:val="24"/>
          <w:szCs w:val="24"/>
          <w:rtl w:val="0"/>
        </w:rPr>
        <w:t xml:space="preserve">Accordion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Formation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Menu Dropdown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Adult Education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Basic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Become Catholic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Basic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R.E. for Preschoolers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Basic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Small Faith Communities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Basic Page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News &amp; Events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Menu Dropdown &amp; News Page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Our Vision (Plans for the New Little Flower Parish Center)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Basic Page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Bulletin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Bulletin Page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Parish Calendar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Calendar Page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ind w:left="1440" w:hanging="360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myParish App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Basic Page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Donate → External Link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rFonts w:ascii="Spectral" w:cs="Spectral" w:eastAsia="Spectral" w:hAnsi="Spectral"/>
          <w:sz w:val="24"/>
          <w:szCs w:val="24"/>
          <w:u w:val="none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Contact Us | </w:t>
      </w:r>
      <w:r w:rsidDel="00000000" w:rsidR="00000000" w:rsidRPr="00000000">
        <w:rPr>
          <w:rFonts w:ascii="Spectral" w:cs="Spectral" w:eastAsia="Spectral" w:hAnsi="Spectral"/>
          <w:i w:val="1"/>
          <w:sz w:val="24"/>
          <w:szCs w:val="24"/>
          <w:rtl w:val="0"/>
        </w:rPr>
        <w:t xml:space="preserve">Contact Us Page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pectr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