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AE1" w:rsidRPr="004515A6" w:rsidRDefault="004515A6" w:rsidP="004515A6">
      <w:pPr>
        <w:spacing w:line="240" w:lineRule="auto"/>
        <w:contextualSpacing/>
        <w:jc w:val="center"/>
        <w:rPr>
          <w:rFonts w:ascii="Adobe Devanagari" w:hAnsi="Adobe Devanagari" w:cs="Adobe Devanagari"/>
          <w:sz w:val="72"/>
          <w:szCs w:val="72"/>
        </w:rPr>
      </w:pPr>
      <w:r w:rsidRPr="004515A6">
        <w:rPr>
          <w:rFonts w:ascii="Adobe Devanagari" w:hAnsi="Adobe Devanagari" w:cs="Adobe Devanagari"/>
          <w:sz w:val="72"/>
          <w:szCs w:val="72"/>
        </w:rPr>
        <w:t>Institute for Catholic Studies</w:t>
      </w:r>
    </w:p>
    <w:p w:rsidR="004515A6" w:rsidRPr="004515A6" w:rsidRDefault="004515A6" w:rsidP="004515A6">
      <w:pPr>
        <w:spacing w:line="240" w:lineRule="auto"/>
        <w:contextualSpacing/>
        <w:jc w:val="center"/>
        <w:rPr>
          <w:rFonts w:ascii="Adobe Devanagari" w:hAnsi="Adobe Devanagari" w:cs="Adobe Devanagari"/>
          <w:sz w:val="40"/>
          <w:szCs w:val="40"/>
        </w:rPr>
      </w:pPr>
      <w:r w:rsidRPr="004515A6">
        <w:rPr>
          <w:rFonts w:ascii="Adobe Devanagari" w:hAnsi="Adobe Devanagari" w:cs="Adobe Devanagari"/>
          <w:sz w:val="40"/>
          <w:szCs w:val="40"/>
        </w:rPr>
        <w:t>And Formation</w:t>
      </w:r>
    </w:p>
    <w:p w:rsidR="004515A6" w:rsidRDefault="004515A6" w:rsidP="004515A6">
      <w:pPr>
        <w:jc w:val="center"/>
      </w:pPr>
    </w:p>
    <w:p w:rsidR="004515A6" w:rsidRPr="004515A6" w:rsidRDefault="004515A6" w:rsidP="004515A6">
      <w:pPr>
        <w:spacing w:line="240" w:lineRule="auto"/>
        <w:contextualSpacing/>
        <w:jc w:val="center"/>
        <w:rPr>
          <w:sz w:val="36"/>
          <w:szCs w:val="36"/>
        </w:rPr>
      </w:pPr>
      <w:r w:rsidRPr="004515A6">
        <w:rPr>
          <w:sz w:val="36"/>
          <w:szCs w:val="36"/>
        </w:rPr>
        <w:t>Diocese of Venice</w:t>
      </w:r>
    </w:p>
    <w:p w:rsidR="004515A6" w:rsidRDefault="004515A6" w:rsidP="004515A6">
      <w:pPr>
        <w:spacing w:line="240" w:lineRule="auto"/>
        <w:contextualSpacing/>
        <w:jc w:val="center"/>
      </w:pPr>
      <w:r>
        <w:t>in Florida</w:t>
      </w:r>
    </w:p>
    <w:p w:rsidR="004515A6" w:rsidRDefault="004515A6" w:rsidP="004515A6">
      <w:pPr>
        <w:spacing w:line="240" w:lineRule="auto"/>
        <w:contextualSpacing/>
      </w:pPr>
    </w:p>
    <w:p w:rsidR="004515A6" w:rsidRPr="00D82F10" w:rsidRDefault="0061667E" w:rsidP="004515A6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G</w:t>
      </w:r>
      <w:r w:rsidR="004515A6" w:rsidRPr="00D82F10">
        <w:rPr>
          <w:b/>
        </w:rPr>
        <w:t>raduate Studies</w:t>
      </w:r>
    </w:p>
    <w:p w:rsidR="0061667E" w:rsidRDefault="0061667E" w:rsidP="004515A6">
      <w:pPr>
        <w:pStyle w:val="ListParagraph"/>
        <w:numPr>
          <w:ilvl w:val="0"/>
          <w:numId w:val="5"/>
        </w:numPr>
        <w:spacing w:line="240" w:lineRule="auto"/>
      </w:pPr>
      <w:r>
        <w:t xml:space="preserve">The Institute Offers a graduate Degree (MA) in 1) </w:t>
      </w:r>
      <w:r w:rsidR="00921602">
        <w:t>Theology or</w:t>
      </w:r>
      <w:r>
        <w:t xml:space="preserve"> 2) </w:t>
      </w:r>
      <w:proofErr w:type="spellStart"/>
      <w:r>
        <w:t>Catechetics</w:t>
      </w:r>
      <w:proofErr w:type="spellEnd"/>
      <w:r>
        <w:t xml:space="preserve"> and Evangelization through a partnership with Franciscan University of Steubenville’s Online degree program. </w:t>
      </w:r>
    </w:p>
    <w:p w:rsidR="00527F1E" w:rsidRDefault="00527F1E" w:rsidP="004515A6">
      <w:pPr>
        <w:pStyle w:val="ListParagraph"/>
        <w:numPr>
          <w:ilvl w:val="0"/>
          <w:numId w:val="5"/>
        </w:numPr>
        <w:spacing w:line="240" w:lineRule="auto"/>
      </w:pPr>
      <w:r>
        <w:t xml:space="preserve">The tuition discount received through the Institute is available to all Florida residents. </w:t>
      </w:r>
    </w:p>
    <w:p w:rsidR="0061667E" w:rsidRDefault="00527F1E" w:rsidP="004515A6">
      <w:pPr>
        <w:pStyle w:val="ListParagraph"/>
        <w:numPr>
          <w:ilvl w:val="0"/>
          <w:numId w:val="5"/>
        </w:numPr>
        <w:spacing w:line="240" w:lineRule="auto"/>
      </w:pPr>
      <w:r>
        <w:t>A typical student is required to complete 36 credit hours (3 credits a class) and successfully pass a comprehensive exam.</w:t>
      </w:r>
    </w:p>
    <w:p w:rsidR="0061667E" w:rsidRDefault="00527F1E" w:rsidP="004515A6">
      <w:pPr>
        <w:pStyle w:val="ListParagraph"/>
        <w:numPr>
          <w:ilvl w:val="0"/>
          <w:numId w:val="5"/>
        </w:numPr>
        <w:spacing w:line="240" w:lineRule="auto"/>
      </w:pPr>
      <w:r>
        <w:t xml:space="preserve">For those new to theology, several pre-requisite classes may be required. These can be taken at a substantial discount through the Institute. Upon completion through the Institute, Franciscan will waive this requirement. </w:t>
      </w:r>
    </w:p>
    <w:p w:rsidR="0061667E" w:rsidRDefault="00527F1E" w:rsidP="004515A6">
      <w:pPr>
        <w:pStyle w:val="ListParagraph"/>
        <w:numPr>
          <w:ilvl w:val="0"/>
          <w:numId w:val="5"/>
        </w:numPr>
        <w:spacing w:line="240" w:lineRule="auto"/>
      </w:pPr>
      <w:r>
        <w:t xml:space="preserve">Application is a two-part process. To apply, contact the Institute and complete the application. </w:t>
      </w:r>
      <w:r w:rsidR="00921602">
        <w:t xml:space="preserve">(LINK) </w:t>
      </w:r>
      <w:r>
        <w:t xml:space="preserve">The staff at the Institute will walk you through the next step of application to Franciscan University. </w:t>
      </w:r>
    </w:p>
    <w:p w:rsidR="00CD26EE" w:rsidRDefault="00D82F10" w:rsidP="004515A6">
      <w:pPr>
        <w:pStyle w:val="ListParagraph"/>
        <w:numPr>
          <w:ilvl w:val="0"/>
          <w:numId w:val="5"/>
        </w:numPr>
        <w:spacing w:line="240" w:lineRule="auto"/>
      </w:pPr>
      <w:r>
        <w:t>Ins</w:t>
      </w:r>
      <w:r w:rsidR="00CD26EE">
        <w:t xml:space="preserve">titute </w:t>
      </w:r>
      <w:r w:rsidR="00527F1E">
        <w:t xml:space="preserve">students can take up to 4 “in-house” classes, which not only provide classes on line, but promote opportunities to meet, pray and have class discussion. These interactive times usually happen 3-4 times per semester. </w:t>
      </w:r>
    </w:p>
    <w:p w:rsidR="00D82F10" w:rsidRDefault="00D82F10" w:rsidP="004515A6">
      <w:pPr>
        <w:pStyle w:val="ListParagraph"/>
        <w:numPr>
          <w:ilvl w:val="0"/>
          <w:numId w:val="5"/>
        </w:numPr>
        <w:spacing w:line="240" w:lineRule="auto"/>
      </w:pPr>
      <w:r>
        <w:t xml:space="preserve">Those working as educators and catechists in the Diocese seeing master’s degrees through the Institute are exempted from the Diocesan Certification program. </w:t>
      </w:r>
    </w:p>
    <w:p w:rsidR="00D82F10" w:rsidRDefault="00D82F10" w:rsidP="00D82F10">
      <w:pPr>
        <w:pStyle w:val="ListParagraph"/>
        <w:spacing w:line="240" w:lineRule="auto"/>
        <w:ind w:left="1080"/>
      </w:pPr>
    </w:p>
    <w:p w:rsidR="00D82F10" w:rsidRDefault="008938FE" w:rsidP="00D82F10">
      <w:pPr>
        <w:spacing w:line="240" w:lineRule="auto"/>
        <w:ind w:left="720"/>
      </w:pPr>
      <w:r>
        <w:t>[</w:t>
      </w:r>
      <w:r w:rsidR="00D82F10">
        <w:t xml:space="preserve">Links on this </w:t>
      </w:r>
      <w:r>
        <w:t>1</w:t>
      </w:r>
      <w:r w:rsidRPr="008938FE">
        <w:rPr>
          <w:vertAlign w:val="superscript"/>
        </w:rPr>
        <w:t>st</w:t>
      </w:r>
      <w:r>
        <w:t xml:space="preserve"> </w:t>
      </w:r>
      <w:r w:rsidR="00D82F10">
        <w:t>page: admissions, more about the program, login for current students</w:t>
      </w:r>
      <w:r>
        <w:t>, forms</w:t>
      </w:r>
      <w:r w:rsidR="00921602">
        <w:t>, classes</w:t>
      </w:r>
      <w:r>
        <w:t>]</w:t>
      </w:r>
    </w:p>
    <w:p w:rsidR="00D82F10" w:rsidRPr="00D82F10" w:rsidRDefault="00D82F10" w:rsidP="00D82F10">
      <w:pPr>
        <w:spacing w:line="240" w:lineRule="auto"/>
        <w:rPr>
          <w:b/>
        </w:rPr>
      </w:pPr>
      <w:r>
        <w:tab/>
      </w:r>
      <w:proofErr w:type="gramStart"/>
      <w:r w:rsidRPr="00D82F10">
        <w:rPr>
          <w:b/>
        </w:rPr>
        <w:t>A</w:t>
      </w:r>
      <w:proofErr w:type="gramEnd"/>
      <w:r w:rsidRPr="00D82F10">
        <w:rPr>
          <w:b/>
        </w:rPr>
        <w:t xml:space="preserve"> Admissions:</w:t>
      </w:r>
    </w:p>
    <w:p w:rsidR="00D82F10" w:rsidRDefault="00D82F10" w:rsidP="003565B0">
      <w:pPr>
        <w:pStyle w:val="ListParagraph"/>
        <w:numPr>
          <w:ilvl w:val="0"/>
          <w:numId w:val="9"/>
        </w:numPr>
        <w:spacing w:line="240" w:lineRule="auto"/>
      </w:pPr>
      <w:r>
        <w:t>How to Apply</w:t>
      </w:r>
      <w:r w:rsidR="00921602">
        <w:t xml:space="preserve"> for the online </w:t>
      </w:r>
      <w:proofErr w:type="spellStart"/>
      <w:r w:rsidR="00921602">
        <w:t>Matsers</w:t>
      </w:r>
      <w:proofErr w:type="spellEnd"/>
      <w:r w:rsidR="00921602">
        <w:t xml:space="preserve"> theology or MACE programs</w:t>
      </w:r>
      <w:r>
        <w:t>:</w:t>
      </w:r>
      <w:r w:rsidR="00921602">
        <w:t xml:space="preserve"> [heading]</w:t>
      </w:r>
    </w:p>
    <w:p w:rsidR="00D82F10" w:rsidRDefault="00D82F10" w:rsidP="00D82F10">
      <w:pPr>
        <w:pStyle w:val="ListParagraph"/>
        <w:numPr>
          <w:ilvl w:val="0"/>
          <w:numId w:val="6"/>
        </w:numPr>
        <w:spacing w:line="240" w:lineRule="auto"/>
      </w:pPr>
      <w:r>
        <w:t>Those interested need to first apply to the Institute</w:t>
      </w:r>
      <w:r w:rsidR="003565B0">
        <w:t>. [</w:t>
      </w:r>
      <w:r w:rsidR="00527F1E">
        <w:t xml:space="preserve">LINK: </w:t>
      </w:r>
      <w:r w:rsidR="00380C41">
        <w:t>Applicati</w:t>
      </w:r>
      <w:r w:rsidR="003565B0">
        <w:t xml:space="preserve">on forms button] </w:t>
      </w:r>
      <w:r w:rsidR="00380C41">
        <w:t xml:space="preserve">Without this first step, the financial discounts cannot be given as an Institute student in Florida. </w:t>
      </w:r>
    </w:p>
    <w:p w:rsidR="00380C41" w:rsidRDefault="00380C41" w:rsidP="00D82F10">
      <w:pPr>
        <w:pStyle w:val="ListParagraph"/>
        <w:numPr>
          <w:ilvl w:val="0"/>
          <w:numId w:val="6"/>
        </w:numPr>
        <w:spacing w:line="240" w:lineRule="auto"/>
      </w:pPr>
      <w:r>
        <w:t xml:space="preserve">Once this application is accepted, the Institute communicates with FUS’s Online program. The perspective student is put in touch with the online enrolment manager to complete FUS’s enrolment process. </w:t>
      </w:r>
    </w:p>
    <w:p w:rsidR="007B3F83" w:rsidRDefault="007B3F83" w:rsidP="00B34894">
      <w:pPr>
        <w:pStyle w:val="ListParagraph"/>
        <w:numPr>
          <w:ilvl w:val="0"/>
          <w:numId w:val="6"/>
        </w:numPr>
        <w:spacing w:line="240" w:lineRule="auto"/>
      </w:pPr>
      <w:r>
        <w:t xml:space="preserve">Button to forms page: </w:t>
      </w:r>
      <w:r w:rsidR="00B34894">
        <w:t xml:space="preserve">[find these at </w:t>
      </w:r>
      <w:hyperlink r:id="rId5" w:history="1">
        <w:r w:rsidR="00B34894" w:rsidRPr="009C041F">
          <w:rPr>
            <w:rStyle w:val="Hyperlink"/>
          </w:rPr>
          <w:t>http://institute-dov.org/Admissions.html</w:t>
        </w:r>
      </w:hyperlink>
      <w:r w:rsidR="00B34894">
        <w:t xml:space="preserve"> ] use forms under #3</w:t>
      </w:r>
    </w:p>
    <w:p w:rsidR="007B3F83" w:rsidRDefault="007B3F83" w:rsidP="007B3F83">
      <w:pPr>
        <w:pStyle w:val="ListParagraph"/>
        <w:numPr>
          <w:ilvl w:val="1"/>
          <w:numId w:val="6"/>
        </w:numPr>
        <w:spacing w:line="240" w:lineRule="auto"/>
      </w:pPr>
      <w:r>
        <w:t>Registration Forms Page</w:t>
      </w:r>
    </w:p>
    <w:p w:rsidR="007B3F83" w:rsidRDefault="007B3F83" w:rsidP="007B3F83">
      <w:pPr>
        <w:pStyle w:val="ListParagraph"/>
        <w:numPr>
          <w:ilvl w:val="1"/>
          <w:numId w:val="6"/>
        </w:numPr>
        <w:spacing w:line="240" w:lineRule="auto"/>
      </w:pPr>
      <w:r>
        <w:t xml:space="preserve">To register the Institute will need to submit 4 forms: </w:t>
      </w:r>
    </w:p>
    <w:p w:rsidR="007B3F83" w:rsidRDefault="007B3F83" w:rsidP="007B3F83">
      <w:pPr>
        <w:pStyle w:val="ListParagraph"/>
        <w:numPr>
          <w:ilvl w:val="1"/>
          <w:numId w:val="6"/>
        </w:numPr>
        <w:spacing w:line="240" w:lineRule="auto"/>
      </w:pPr>
      <w:r>
        <w:t>New Student Application Form [pdf link]</w:t>
      </w:r>
    </w:p>
    <w:p w:rsidR="007B3F83" w:rsidRDefault="007B3F83" w:rsidP="007B3F83">
      <w:pPr>
        <w:pStyle w:val="ListParagraph"/>
        <w:numPr>
          <w:ilvl w:val="1"/>
          <w:numId w:val="6"/>
        </w:numPr>
        <w:spacing w:line="240" w:lineRule="auto"/>
      </w:pPr>
      <w:r>
        <w:t>Letter of Intent Form [pdf link]</w:t>
      </w:r>
    </w:p>
    <w:p w:rsidR="007B3F83" w:rsidRDefault="007B3F83" w:rsidP="007B3F83">
      <w:pPr>
        <w:pStyle w:val="ListParagraph"/>
        <w:numPr>
          <w:ilvl w:val="1"/>
          <w:numId w:val="6"/>
        </w:numPr>
        <w:spacing w:line="240" w:lineRule="auto"/>
      </w:pPr>
      <w:r>
        <w:lastRenderedPageBreak/>
        <w:t>Letter of Recommendation Form [pdf link]</w:t>
      </w:r>
    </w:p>
    <w:p w:rsidR="007B3F83" w:rsidRDefault="007B3F83" w:rsidP="007B3F83">
      <w:pPr>
        <w:pStyle w:val="ListParagraph"/>
        <w:numPr>
          <w:ilvl w:val="1"/>
          <w:numId w:val="6"/>
        </w:numPr>
        <w:spacing w:line="240" w:lineRule="auto"/>
      </w:pPr>
      <w:r>
        <w:t>ICSF Course Registration Form 2018 [pdf link]</w:t>
      </w:r>
    </w:p>
    <w:p w:rsidR="00380C41" w:rsidRPr="003565B0" w:rsidRDefault="00380C41" w:rsidP="00380C41">
      <w:pPr>
        <w:spacing w:line="240" w:lineRule="auto"/>
        <w:ind w:left="720"/>
        <w:rPr>
          <w:b/>
        </w:rPr>
      </w:pPr>
      <w:r w:rsidRPr="003565B0">
        <w:rPr>
          <w:b/>
        </w:rPr>
        <w:t>B More About the Program</w:t>
      </w:r>
    </w:p>
    <w:p w:rsidR="00380C41" w:rsidRDefault="00380C41" w:rsidP="00380C41">
      <w:pPr>
        <w:pStyle w:val="ListParagraph"/>
        <w:numPr>
          <w:ilvl w:val="0"/>
          <w:numId w:val="7"/>
        </w:numPr>
        <w:spacing w:line="240" w:lineRule="auto"/>
      </w:pPr>
      <w:r>
        <w:t xml:space="preserve">Students have 5 years to complete the program. </w:t>
      </w:r>
    </w:p>
    <w:p w:rsidR="00921602" w:rsidRDefault="00921602" w:rsidP="00380C41">
      <w:pPr>
        <w:pStyle w:val="ListParagraph"/>
        <w:numPr>
          <w:ilvl w:val="0"/>
          <w:numId w:val="7"/>
        </w:numPr>
        <w:spacing w:line="240" w:lineRule="auto"/>
      </w:pPr>
      <w:r>
        <w:t xml:space="preserve">The online program follows a semester schedule. Some classes are only available at certain semesters, so you will need to </w:t>
      </w:r>
      <w:proofErr w:type="gramStart"/>
      <w:r>
        <w:t>plan ahead</w:t>
      </w:r>
      <w:proofErr w:type="gramEnd"/>
      <w:r>
        <w:t xml:space="preserve"> if you need or want a particular class.</w:t>
      </w:r>
    </w:p>
    <w:p w:rsidR="00527F1E" w:rsidRDefault="00527F1E" w:rsidP="00380C41">
      <w:pPr>
        <w:pStyle w:val="ListParagraph"/>
        <w:numPr>
          <w:ilvl w:val="0"/>
          <w:numId w:val="7"/>
        </w:numPr>
        <w:spacing w:line="240" w:lineRule="auto"/>
      </w:pPr>
      <w:r>
        <w:t xml:space="preserve">Students must pick the track they wish to pursue: Theology or </w:t>
      </w:r>
      <w:proofErr w:type="spellStart"/>
      <w:r>
        <w:t>Catechetics</w:t>
      </w:r>
      <w:proofErr w:type="spellEnd"/>
      <w:r>
        <w:t xml:space="preserve"> and Evangelization. Each track has specific classes they are required to take, as well as optional classes. </w:t>
      </w:r>
    </w:p>
    <w:p w:rsidR="00380C41" w:rsidRDefault="00380C41" w:rsidP="00380C41">
      <w:pPr>
        <w:pStyle w:val="ListParagraph"/>
        <w:numPr>
          <w:ilvl w:val="0"/>
          <w:numId w:val="7"/>
        </w:numPr>
        <w:spacing w:line="240" w:lineRule="auto"/>
      </w:pPr>
      <w:r>
        <w:t xml:space="preserve">A usual class load is 12 classes, or 36 credit hours, not including background prerequisite courses. </w:t>
      </w:r>
      <w:r w:rsidR="00921602">
        <w:t xml:space="preserve">It is up to you how many classes you will take each semester. </w:t>
      </w:r>
    </w:p>
    <w:p w:rsidR="00380C41" w:rsidRDefault="00380C41" w:rsidP="00380C41">
      <w:pPr>
        <w:pStyle w:val="ListParagraph"/>
        <w:numPr>
          <w:ilvl w:val="0"/>
          <w:numId w:val="7"/>
        </w:numPr>
        <w:spacing w:line="240" w:lineRule="auto"/>
      </w:pPr>
      <w:r>
        <w:t xml:space="preserve">Students can take up to 4 “local” classes. All lectures and materials </w:t>
      </w:r>
      <w:r w:rsidR="003565B0">
        <w:t xml:space="preserve">in a “local” class </w:t>
      </w:r>
      <w:r>
        <w:t>remai</w:t>
      </w:r>
      <w:r w:rsidR="003565B0">
        <w:t>n online and easily accessible. B</w:t>
      </w:r>
      <w:r>
        <w:t>ut in addition to this</w:t>
      </w:r>
      <w:r w:rsidR="003565B0">
        <w:t>,</w:t>
      </w:r>
      <w:r>
        <w:t xml:space="preserve"> classes try to meet several times throughout the semester for fellowship and class discussion</w:t>
      </w:r>
      <w:r w:rsidR="003565B0">
        <w:t xml:space="preserve"> led by the professor</w:t>
      </w:r>
      <w:r>
        <w:t xml:space="preserve">. These gatherings are not mandatory, but add a personal dimension to the online program. </w:t>
      </w:r>
    </w:p>
    <w:p w:rsidR="003565B0" w:rsidRDefault="003565B0" w:rsidP="00380C41">
      <w:pPr>
        <w:pStyle w:val="ListParagraph"/>
        <w:numPr>
          <w:ilvl w:val="0"/>
          <w:numId w:val="7"/>
        </w:numPr>
        <w:spacing w:line="240" w:lineRule="auto"/>
      </w:pPr>
      <w:r>
        <w:t>Students need access to a co</w:t>
      </w:r>
      <w:r w:rsidR="00921602">
        <w:t>mputer and internet</w:t>
      </w:r>
      <w:r>
        <w:t xml:space="preserve">. </w:t>
      </w:r>
    </w:p>
    <w:p w:rsidR="003565B0" w:rsidRDefault="003565B0" w:rsidP="00380C41">
      <w:pPr>
        <w:pStyle w:val="ListParagraph"/>
        <w:numPr>
          <w:ilvl w:val="0"/>
          <w:numId w:val="7"/>
        </w:numPr>
        <w:spacing w:line="240" w:lineRule="auto"/>
      </w:pPr>
      <w:r>
        <w:t xml:space="preserve">Once classes are completed, students take a comprehensive exam, based on questions created by the professors of each class they have taken. </w:t>
      </w:r>
    </w:p>
    <w:p w:rsidR="003565B0" w:rsidRDefault="003565B0" w:rsidP="003565B0">
      <w:pPr>
        <w:pStyle w:val="ListParagraph"/>
        <w:numPr>
          <w:ilvl w:val="0"/>
          <w:numId w:val="7"/>
        </w:numPr>
        <w:spacing w:line="240" w:lineRule="auto"/>
      </w:pPr>
      <w:r>
        <w:t xml:space="preserve">For more information, click for: Graduate Degree in </w:t>
      </w:r>
      <w:proofErr w:type="spellStart"/>
      <w:r>
        <w:t>Catechetics</w:t>
      </w:r>
      <w:proofErr w:type="spellEnd"/>
      <w:r>
        <w:t xml:space="preserve"> </w:t>
      </w:r>
      <w:hyperlink r:id="rId6" w:history="1">
        <w:r w:rsidRPr="00B03A4A">
          <w:rPr>
            <w:rStyle w:val="Hyperlink"/>
          </w:rPr>
          <w:t>https://www.franciscan.edu/graduate-catechetics/</w:t>
        </w:r>
      </w:hyperlink>
    </w:p>
    <w:p w:rsidR="003565B0" w:rsidRDefault="003565B0" w:rsidP="003565B0">
      <w:pPr>
        <w:pStyle w:val="ListParagraph"/>
        <w:numPr>
          <w:ilvl w:val="0"/>
          <w:numId w:val="7"/>
        </w:numPr>
        <w:spacing w:line="240" w:lineRule="auto"/>
      </w:pPr>
      <w:r>
        <w:t xml:space="preserve">Or Graduate Degree in Theology </w:t>
      </w:r>
      <w:hyperlink r:id="rId7" w:history="1">
        <w:r w:rsidRPr="00B03A4A">
          <w:rPr>
            <w:rStyle w:val="Hyperlink"/>
          </w:rPr>
          <w:t>https://www.franciscan.edu/ma-theology/</w:t>
        </w:r>
      </w:hyperlink>
    </w:p>
    <w:p w:rsidR="008938FE" w:rsidRDefault="00742D97" w:rsidP="008938FE">
      <w:pPr>
        <w:spacing w:line="240" w:lineRule="auto"/>
        <w:ind w:left="720"/>
      </w:pPr>
      <w:r>
        <w:t>C</w:t>
      </w:r>
      <w:r w:rsidR="008938FE">
        <w:t xml:space="preserve"> Forms: </w:t>
      </w:r>
    </w:p>
    <w:p w:rsidR="004515A6" w:rsidRDefault="00527F1E" w:rsidP="00B34894">
      <w:pPr>
        <w:pStyle w:val="ListParagraph"/>
        <w:numPr>
          <w:ilvl w:val="0"/>
          <w:numId w:val="16"/>
        </w:numPr>
        <w:spacing w:line="240" w:lineRule="auto"/>
      </w:pPr>
      <w:r>
        <w:t>List of all application forms for the program</w:t>
      </w:r>
      <w:r w:rsidR="00B34894">
        <w:t xml:space="preserve"> at </w:t>
      </w:r>
      <w:hyperlink r:id="rId8" w:history="1">
        <w:r w:rsidR="00B34894" w:rsidRPr="009C041F">
          <w:rPr>
            <w:rStyle w:val="Hyperlink"/>
          </w:rPr>
          <w:t>http://institute-dov.org/Admissions.html</w:t>
        </w:r>
      </w:hyperlink>
    </w:p>
    <w:p w:rsidR="00B34894" w:rsidRDefault="00B34894" w:rsidP="00B34894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B34894">
        <w:rPr>
          <w:b/>
        </w:rPr>
        <w:t xml:space="preserve">Use list of forms for #3. </w:t>
      </w:r>
    </w:p>
    <w:p w:rsidR="00D86869" w:rsidRPr="00B34894" w:rsidRDefault="00D86869" w:rsidP="00B34894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rPr>
          <w:b/>
        </w:rPr>
        <w:t>Attach class list pdf (attached in the email)</w:t>
      </w:r>
      <w:bookmarkStart w:id="0" w:name="_GoBack"/>
      <w:bookmarkEnd w:id="0"/>
    </w:p>
    <w:sectPr w:rsidR="00D86869" w:rsidRPr="00B3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83C"/>
    <w:multiLevelType w:val="hybridMultilevel"/>
    <w:tmpl w:val="4F34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5E16"/>
    <w:multiLevelType w:val="hybridMultilevel"/>
    <w:tmpl w:val="8FE8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2101"/>
    <w:multiLevelType w:val="hybridMultilevel"/>
    <w:tmpl w:val="BAA2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07150"/>
    <w:multiLevelType w:val="hybridMultilevel"/>
    <w:tmpl w:val="D28AA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E5702A"/>
    <w:multiLevelType w:val="hybridMultilevel"/>
    <w:tmpl w:val="AE604A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875F31"/>
    <w:multiLevelType w:val="hybridMultilevel"/>
    <w:tmpl w:val="4C62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672EAC"/>
    <w:multiLevelType w:val="hybridMultilevel"/>
    <w:tmpl w:val="6DAC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A5BF8"/>
    <w:multiLevelType w:val="hybridMultilevel"/>
    <w:tmpl w:val="024A4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0164C3"/>
    <w:multiLevelType w:val="hybridMultilevel"/>
    <w:tmpl w:val="B6601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E763E8"/>
    <w:multiLevelType w:val="hybridMultilevel"/>
    <w:tmpl w:val="11C896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1961DF"/>
    <w:multiLevelType w:val="hybridMultilevel"/>
    <w:tmpl w:val="E450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4459"/>
    <w:multiLevelType w:val="hybridMultilevel"/>
    <w:tmpl w:val="7F2C4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7A18D6"/>
    <w:multiLevelType w:val="hybridMultilevel"/>
    <w:tmpl w:val="E634F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9C6922"/>
    <w:multiLevelType w:val="hybridMultilevel"/>
    <w:tmpl w:val="27C8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C0FFB"/>
    <w:multiLevelType w:val="hybridMultilevel"/>
    <w:tmpl w:val="7CBA5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F4435"/>
    <w:multiLevelType w:val="hybridMultilevel"/>
    <w:tmpl w:val="F1EA5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A019DB"/>
    <w:multiLevelType w:val="hybridMultilevel"/>
    <w:tmpl w:val="43E2A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3"/>
  </w:num>
  <w:num w:numId="10">
    <w:abstractNumId w:val="15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E4"/>
    <w:rsid w:val="00157BE4"/>
    <w:rsid w:val="00217D68"/>
    <w:rsid w:val="003565B0"/>
    <w:rsid w:val="00361FF4"/>
    <w:rsid w:val="003623BA"/>
    <w:rsid w:val="00380C41"/>
    <w:rsid w:val="004515A6"/>
    <w:rsid w:val="00527F1E"/>
    <w:rsid w:val="00565892"/>
    <w:rsid w:val="005B5263"/>
    <w:rsid w:val="006114B5"/>
    <w:rsid w:val="0061667E"/>
    <w:rsid w:val="00742D97"/>
    <w:rsid w:val="00760AE1"/>
    <w:rsid w:val="007B3F83"/>
    <w:rsid w:val="007E200E"/>
    <w:rsid w:val="008072CD"/>
    <w:rsid w:val="008938FE"/>
    <w:rsid w:val="008A18EC"/>
    <w:rsid w:val="00915046"/>
    <w:rsid w:val="009215A0"/>
    <w:rsid w:val="00921602"/>
    <w:rsid w:val="009517B5"/>
    <w:rsid w:val="00A86070"/>
    <w:rsid w:val="00B34894"/>
    <w:rsid w:val="00B50D71"/>
    <w:rsid w:val="00CD26EE"/>
    <w:rsid w:val="00D531EC"/>
    <w:rsid w:val="00D82F10"/>
    <w:rsid w:val="00D86869"/>
    <w:rsid w:val="00DD7729"/>
    <w:rsid w:val="00F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1E98"/>
  <w15:chartTrackingRefBased/>
  <w15:docId w15:val="{34005E7D-B020-429B-95AC-A8F29763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5B0"/>
    <w:rPr>
      <w:color w:val="808080"/>
      <w:shd w:val="clear" w:color="auto" w:fill="E6E6E6"/>
    </w:rPr>
  </w:style>
  <w:style w:type="paragraph" w:customStyle="1" w:styleId="Default">
    <w:name w:val="Default"/>
    <w:rsid w:val="00361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e-dov.org/Admiss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nciscan.edu/ma-theolo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anciscan.edu/graduate-catechetics/" TargetMode="External"/><Relationship Id="rId5" Type="http://schemas.openxmlformats.org/officeDocument/2006/relationships/hyperlink" Target="http://institute-dov.org/Admission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Glasow</dc:creator>
  <cp:keywords/>
  <dc:description/>
  <cp:lastModifiedBy>Glasow, David</cp:lastModifiedBy>
  <cp:revision>3</cp:revision>
  <dcterms:created xsi:type="dcterms:W3CDTF">2018-03-07T14:17:00Z</dcterms:created>
  <dcterms:modified xsi:type="dcterms:W3CDTF">2018-03-07T15:44:00Z</dcterms:modified>
</cp:coreProperties>
</file>