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DB9" w:rsidRDefault="00864DB9" w:rsidP="00864DB9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3DB3A" wp14:editId="5C2E0C92">
                <wp:simplePos x="0" y="0"/>
                <wp:positionH relativeFrom="column">
                  <wp:posOffset>3562350</wp:posOffset>
                </wp:positionH>
                <wp:positionV relativeFrom="paragraph">
                  <wp:posOffset>436245</wp:posOffset>
                </wp:positionV>
                <wp:extent cx="417559" cy="158567"/>
                <wp:effectExtent l="0" t="0" r="20955" b="1333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59" cy="15856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1C92E5" id="Oval 3" o:spid="_x0000_s1026" style="position:absolute;margin-left:280.5pt;margin-top:34.35pt;width:32.9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907AB08" wp14:editId="36394AEB">
            <wp:extent cx="5943600" cy="7143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34"/>
                    <a:stretch/>
                  </pic:blipFill>
                  <pic:spPr bwMode="auto"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4DB9" w:rsidRDefault="00864DB9" w:rsidP="00864DB9">
      <w:pPr>
        <w:rPr>
          <w:b/>
          <w:sz w:val="24"/>
          <w:szCs w:val="24"/>
          <w:u w:val="single"/>
        </w:rPr>
      </w:pPr>
    </w:p>
    <w:p w:rsidR="00864DB9" w:rsidRPr="00A73B2C" w:rsidRDefault="00864DB9" w:rsidP="00864DB9">
      <w:pPr>
        <w:rPr>
          <w:sz w:val="24"/>
          <w:szCs w:val="24"/>
        </w:rPr>
      </w:pPr>
      <w:r>
        <w:rPr>
          <w:sz w:val="24"/>
          <w:szCs w:val="24"/>
        </w:rPr>
        <w:t>Each underlined group of words is a link.</w:t>
      </w:r>
    </w:p>
    <w:p w:rsidR="00864DB9" w:rsidRPr="00864DB9" w:rsidRDefault="00864DB9" w:rsidP="00864DB9">
      <w:pPr>
        <w:suppressAutoHyphens/>
        <w:autoSpaceDE w:val="0"/>
        <w:autoSpaceDN w:val="0"/>
        <w:adjustRightInd w:val="0"/>
        <w:spacing w:line="288" w:lineRule="auto"/>
        <w:contextualSpacing w:val="0"/>
        <w:textAlignment w:val="center"/>
        <w:rPr>
          <w:rFonts w:eastAsiaTheme="minorHAnsi"/>
          <w:iCs/>
          <w:color w:val="000000"/>
          <w:sz w:val="24"/>
          <w:szCs w:val="24"/>
          <w:lang w:val="en-US"/>
        </w:rPr>
      </w:pPr>
    </w:p>
    <w:p w:rsidR="00864DB9" w:rsidRPr="00F32AA5" w:rsidRDefault="00864DB9" w:rsidP="00864DB9">
      <w:pPr>
        <w:autoSpaceDE w:val="0"/>
        <w:autoSpaceDN w:val="0"/>
        <w:adjustRightInd w:val="0"/>
        <w:spacing w:line="288" w:lineRule="auto"/>
        <w:contextualSpacing w:val="0"/>
        <w:textAlignment w:val="center"/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</w:pP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</w:t>
      </w: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</w:t>
      </w:r>
      <w:r w:rsidRPr="00F32AA5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Development &amp; Appeal Office</w:t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 (new) – use content from </w:t>
      </w:r>
      <w:r w:rsidRPr="00270E1F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Development &amp; Appeal Office Copy Revised.docx</w:t>
      </w:r>
    </w:p>
    <w:p w:rsidR="00864DB9" w:rsidRDefault="00864DB9" w:rsidP="00864DB9">
      <w:pPr>
        <w:autoSpaceDE w:val="0"/>
        <w:autoSpaceDN w:val="0"/>
        <w:adjustRightInd w:val="0"/>
        <w:spacing w:line="288" w:lineRule="auto"/>
        <w:contextualSpacing w:val="0"/>
        <w:textAlignment w:val="center"/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</w:pP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</w:t>
      </w: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</w:t>
      </w:r>
      <w:r w:rsidRPr="00F32AA5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Diocesan Annual Appeal</w:t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 – link </w:t>
      </w:r>
      <w:proofErr w:type="gramStart"/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to  (</w:t>
      </w:r>
      <w:proofErr w:type="gramEnd"/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fldChar w:fldCharType="begin"/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instrText xml:space="preserve"> HYPERLINK "</w:instrText>
      </w:r>
      <w:r w:rsidRPr="00F24E79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instrText>http://annualappeal.org/</w:instrText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instrText xml:space="preserve">" </w:instrText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fldChar w:fldCharType="separate"/>
      </w:r>
      <w:r w:rsidRPr="00382D11">
        <w:rPr>
          <w:rStyle w:val="Hyperlink"/>
          <w:rFonts w:ascii="Calibri" w:eastAsiaTheme="minorHAnsi" w:hAnsi="Calibri" w:cs="Calibri"/>
          <w:b/>
          <w:bCs/>
          <w:w w:val="89"/>
          <w:sz w:val="24"/>
          <w:szCs w:val="24"/>
          <w:lang w:val="en-US"/>
        </w:rPr>
        <w:t>http://annualappeal.org/</w:t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fldChar w:fldCharType="end"/>
      </w:r>
    </w:p>
    <w:p w:rsidR="00864DB9" w:rsidRPr="00F32AA5" w:rsidRDefault="00864DB9" w:rsidP="00864DB9">
      <w:pPr>
        <w:autoSpaceDE w:val="0"/>
        <w:autoSpaceDN w:val="0"/>
        <w:adjustRightInd w:val="0"/>
        <w:spacing w:line="288" w:lineRule="auto"/>
        <w:contextualSpacing w:val="0"/>
        <w:textAlignment w:val="center"/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</w:pP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</w:t>
      </w: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</w:t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Ways to Make a Gift (new page) – use content from Frequently Asked Questions.docx</w:t>
      </w:r>
    </w:p>
    <w:p w:rsidR="00864DB9" w:rsidRPr="00F32AA5" w:rsidRDefault="00864DB9" w:rsidP="00864DB9">
      <w:pPr>
        <w:autoSpaceDE w:val="0"/>
        <w:autoSpaceDN w:val="0"/>
        <w:adjustRightInd w:val="0"/>
        <w:spacing w:line="288" w:lineRule="auto"/>
        <w:contextualSpacing w:val="0"/>
        <w:textAlignment w:val="center"/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</w:pP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</w:t>
      </w: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</w:t>
      </w:r>
      <w:r w:rsidRPr="00F32AA5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Donate </w:t>
      </w:r>
      <w:proofErr w:type="gramStart"/>
      <w:r w:rsidRPr="00F32AA5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Now </w:t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 -</w:t>
      </w:r>
      <w:proofErr w:type="gramEnd"/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 link to </w:t>
      </w:r>
      <w:r w:rsidRPr="00F24E79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http://annualappeal.org/donate-now/</w:t>
      </w:r>
    </w:p>
    <w:p w:rsidR="00864DB9" w:rsidRPr="00F32AA5" w:rsidRDefault="00864DB9" w:rsidP="00864DB9">
      <w:pPr>
        <w:autoSpaceDE w:val="0"/>
        <w:autoSpaceDN w:val="0"/>
        <w:adjustRightInd w:val="0"/>
        <w:spacing w:line="288" w:lineRule="auto"/>
        <w:contextualSpacing w:val="0"/>
        <w:textAlignment w:val="center"/>
        <w:rPr>
          <w:rFonts w:ascii="Calibri" w:eastAsiaTheme="minorHAnsi" w:hAnsi="Calibri" w:cs="Calibri"/>
          <w:b/>
          <w:bCs/>
          <w:i/>
          <w:color w:val="000000"/>
          <w:w w:val="89"/>
          <w:sz w:val="24"/>
          <w:szCs w:val="24"/>
          <w:lang w:val="en-US"/>
        </w:rPr>
      </w:pP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</w:t>
      </w: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</w:t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Business Tax Credit Programs for Education (EITC and OSTC) (new page</w:t>
      </w:r>
      <w:proofErr w:type="gramStart"/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)-</w:t>
      </w:r>
      <w:proofErr w:type="gramEnd"/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 use content from </w:t>
      </w:r>
      <w:r w:rsidRPr="00270E1F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EITC OSTC Website Copy linked from Giving Landing Page.docx</w:t>
      </w:r>
    </w:p>
    <w:p w:rsidR="00864DB9" w:rsidRDefault="00864DB9" w:rsidP="00864DB9">
      <w:pPr>
        <w:autoSpaceDE w:val="0"/>
        <w:autoSpaceDN w:val="0"/>
        <w:adjustRightInd w:val="0"/>
        <w:spacing w:line="288" w:lineRule="auto"/>
        <w:contextualSpacing w:val="0"/>
        <w:textAlignment w:val="center"/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</w:pP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</w:t>
      </w: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</w:t>
      </w:r>
      <w:r w:rsidRPr="00F32AA5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Assisting Seminarians </w:t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–   </w:t>
      </w:r>
    </w:p>
    <w:p w:rsidR="00864DB9" w:rsidRPr="00F32AA5" w:rsidRDefault="00864DB9" w:rsidP="00864DB9">
      <w:pPr>
        <w:autoSpaceDE w:val="0"/>
        <w:autoSpaceDN w:val="0"/>
        <w:adjustRightInd w:val="0"/>
        <w:spacing w:line="288" w:lineRule="auto"/>
        <w:contextualSpacing w:val="0"/>
        <w:textAlignment w:val="center"/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</w:pPr>
      <w:r w:rsidRPr="00F32AA5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       St. John </w:t>
      </w:r>
      <w:proofErr w:type="spellStart"/>
      <w:r w:rsidRPr="00F32AA5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Vianney</w:t>
      </w:r>
      <w:proofErr w:type="spellEnd"/>
      <w:r w:rsidRPr="00F32AA5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 Endowment &amp; Annual Golf Classic  </w:t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 (new page to be completed)</w:t>
      </w:r>
      <w:r w:rsidRPr="00F32AA5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 </w:t>
      </w:r>
    </w:p>
    <w:p w:rsidR="00864DB9" w:rsidRPr="00F32AA5" w:rsidRDefault="00864DB9" w:rsidP="00864DB9">
      <w:pPr>
        <w:autoSpaceDE w:val="0"/>
        <w:autoSpaceDN w:val="0"/>
        <w:adjustRightInd w:val="0"/>
        <w:spacing w:line="288" w:lineRule="auto"/>
        <w:contextualSpacing w:val="0"/>
        <w:textAlignment w:val="center"/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</w:pP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</w:t>
      </w: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</w:t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Estate </w:t>
      </w:r>
      <w:proofErr w:type="gramStart"/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Planning</w:t>
      </w:r>
      <w:proofErr w:type="gramEnd"/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 (</w:t>
      </w:r>
      <w:r w:rsidRPr="00F24E79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https://dioceseofscranton.planningyourlegacy.org/</w:t>
      </w:r>
    </w:p>
    <w:p w:rsidR="00864DB9" w:rsidRDefault="00864DB9" w:rsidP="00864DB9">
      <w:pPr>
        <w:autoSpaceDE w:val="0"/>
        <w:autoSpaceDN w:val="0"/>
        <w:adjustRightInd w:val="0"/>
        <w:spacing w:line="288" w:lineRule="auto"/>
        <w:contextualSpacing w:val="0"/>
        <w:textAlignment w:val="center"/>
      </w:pP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</w:t>
      </w:r>
      <w:r w:rsidRPr="00F32AA5">
        <w:rPr>
          <w:rFonts w:ascii="Wingdings" w:eastAsiaTheme="minorHAnsi" w:hAnsi="Wingdings" w:cs="Wingdings"/>
          <w:color w:val="000000"/>
          <w:w w:val="89"/>
          <w:sz w:val="24"/>
          <w:szCs w:val="24"/>
          <w:lang w:val="en-US"/>
        </w:rPr>
        <w:t></w:t>
      </w:r>
      <w:r w:rsidRPr="00F32AA5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Living as Grateful </w:t>
      </w:r>
      <w:proofErr w:type="gramStart"/>
      <w:r w:rsidRPr="00F32AA5"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 xml:space="preserve">Disciples  </w:t>
      </w:r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(</w:t>
      </w:r>
      <w:proofErr w:type="gramEnd"/>
      <w:r>
        <w:rPr>
          <w:rFonts w:ascii="Calibri" w:eastAsiaTheme="minorHAnsi" w:hAnsi="Calibri" w:cs="Calibri"/>
          <w:b/>
          <w:bCs/>
          <w:color w:val="000000"/>
          <w:w w:val="89"/>
          <w:sz w:val="24"/>
          <w:szCs w:val="24"/>
          <w:lang w:val="en-US"/>
        </w:rPr>
        <w:t>links to Stewardship/Parish Life)</w:t>
      </w:r>
    </w:p>
    <w:p w:rsidR="004110B8" w:rsidRDefault="00864DB9"/>
    <w:sectPr w:rsidR="00411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DB9" w:rsidRDefault="00864DB9" w:rsidP="00864DB9">
      <w:pPr>
        <w:spacing w:line="240" w:lineRule="auto"/>
      </w:pPr>
      <w:r>
        <w:separator/>
      </w:r>
    </w:p>
  </w:endnote>
  <w:endnote w:type="continuationSeparator" w:id="0">
    <w:p w:rsidR="00864DB9" w:rsidRDefault="00864DB9" w:rsidP="00864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B9" w:rsidRDefault="00864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B9" w:rsidRDefault="00864D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B9" w:rsidRDefault="00864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DB9" w:rsidRDefault="00864DB9" w:rsidP="00864DB9">
      <w:pPr>
        <w:spacing w:line="240" w:lineRule="auto"/>
      </w:pPr>
      <w:r>
        <w:separator/>
      </w:r>
    </w:p>
  </w:footnote>
  <w:footnote w:type="continuationSeparator" w:id="0">
    <w:p w:rsidR="00864DB9" w:rsidRDefault="00864DB9" w:rsidP="00864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B9" w:rsidRDefault="0086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B9" w:rsidRDefault="00864DB9" w:rsidP="00864DB9">
    <w:pPr>
      <w:pStyle w:val="Header"/>
      <w:jc w:val="center"/>
    </w:pPr>
    <w:r>
      <w:t xml:space="preserve">The </w:t>
    </w:r>
    <w:r>
      <w:t>“</w:t>
    </w:r>
    <w:r>
      <w:t>Giving</w:t>
    </w:r>
    <w:bookmarkStart w:id="0" w:name="_GoBack"/>
    <w:bookmarkEnd w:id="0"/>
    <w:r>
      <w:t>” Section of Diocese of Scranton website</w:t>
    </w:r>
  </w:p>
  <w:p w:rsidR="00864DB9" w:rsidRDefault="00864D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DB9" w:rsidRDefault="00864D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B9"/>
    <w:rsid w:val="00057CA3"/>
    <w:rsid w:val="000D6814"/>
    <w:rsid w:val="00864DB9"/>
    <w:rsid w:val="009B07A4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D7F5D"/>
  <w15:chartTrackingRefBased/>
  <w15:docId w15:val="{D9D0299B-FAE7-42DD-A4A0-980150BC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4DB9"/>
    <w:pPr>
      <w:spacing w:line="276" w:lineRule="auto"/>
      <w:ind w:left="0"/>
      <w:contextualSpacing/>
    </w:pPr>
    <w:rPr>
      <w:rFonts w:ascii="Times New Roman" w:eastAsia="Times New Roman" w:hAnsi="Times New Roman" w:cs="Times New Roman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D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D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B9"/>
    <w:rPr>
      <w:rFonts w:ascii="Times New Roman" w:eastAsia="Times New Roman" w:hAnsi="Times New Roman" w:cs="Times New Roman"/>
      <w:lang w:val="en"/>
    </w:rPr>
  </w:style>
  <w:style w:type="paragraph" w:styleId="Footer">
    <w:name w:val="footer"/>
    <w:basedOn w:val="Normal"/>
    <w:link w:val="FooterChar"/>
    <w:uiPriority w:val="99"/>
    <w:unhideWhenUsed/>
    <w:rsid w:val="00864D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B9"/>
    <w:rPr>
      <w:rFonts w:ascii="Times New Roman" w:eastAsia="Times New Roman" w:hAnsi="Times New Roman" w:cs="Times New Roman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2019-01-07T20:42:00Z</dcterms:created>
  <dcterms:modified xsi:type="dcterms:W3CDTF">2019-01-07T20:44:00Z</dcterms:modified>
</cp:coreProperties>
</file>