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6F" w:rsidRDefault="00913B6F" w:rsidP="00913B6F">
      <w:pPr>
        <w:ind w:left="720"/>
      </w:pPr>
      <w:r>
        <w:t xml:space="preserve">In regard to genealogical research, to protect the privacy of those named in the records it is the policy of the Diocese of Scranton to only allow access to sacramental records that are seventy years or older.  Records that are less than seventy years old are sealed to the public, and only the named person in the record may access it.  </w:t>
      </w:r>
    </w:p>
    <w:p w:rsidR="00913B6F" w:rsidRDefault="00913B6F" w:rsidP="00913B6F">
      <w:pPr>
        <w:ind w:left="720"/>
      </w:pPr>
    </w:p>
    <w:p w:rsidR="00913B6F" w:rsidRDefault="00913B6F" w:rsidP="00913B6F">
      <w:pPr>
        <w:ind w:left="720"/>
      </w:pPr>
      <w:r>
        <w:t xml:space="preserve">The public may </w:t>
      </w:r>
      <w:bookmarkStart w:id="0" w:name="_GoBack"/>
      <w:bookmarkEnd w:id="0"/>
      <w:r>
        <w:t xml:space="preserve">request the sacramental records seventy years or older from the individual parish in the Diocese of Scranton that has possession of the sacramental records.  </w:t>
      </w:r>
    </w:p>
    <w:p w:rsidR="00913B6F" w:rsidRDefault="00913B6F" w:rsidP="00913B6F">
      <w:pPr>
        <w:ind w:left="720"/>
      </w:pPr>
    </w:p>
    <w:p w:rsidR="00913B6F" w:rsidRDefault="00913B6F" w:rsidP="00913B6F">
      <w:pPr>
        <w:ind w:left="720"/>
      </w:pPr>
      <w:r>
        <w:t xml:space="preserve">Additionally, the public may opt to conduct genealogical research at the Northeast Genealogical Society (NEPGS), 57 North Franklin Street, Wilkes-Barre, Pennsylvania (570-829-1765, </w:t>
      </w:r>
      <w:hyperlink r:id="rId6" w:history="1">
        <w:r>
          <w:rPr>
            <w:rStyle w:val="Hyperlink"/>
          </w:rPr>
          <w:t>www.nepgs.com</w:t>
        </w:r>
      </w:hyperlink>
      <w:r>
        <w:t xml:space="preserve">).  NEPGS has copies of the sacramental records from all churches in the Diocese of Scranton.  Records seventy years or older are accessible.  </w:t>
      </w:r>
    </w:p>
    <w:p w:rsidR="004110B8" w:rsidRDefault="00913B6F"/>
    <w:sectPr w:rsidR="004110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6F" w:rsidRDefault="00913B6F" w:rsidP="00913B6F">
      <w:r>
        <w:separator/>
      </w:r>
    </w:p>
  </w:endnote>
  <w:endnote w:type="continuationSeparator" w:id="0">
    <w:p w:rsidR="00913B6F" w:rsidRDefault="00913B6F" w:rsidP="0091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6F" w:rsidRDefault="00913B6F" w:rsidP="00913B6F">
      <w:r>
        <w:separator/>
      </w:r>
    </w:p>
  </w:footnote>
  <w:footnote w:type="continuationSeparator" w:id="0">
    <w:p w:rsidR="00913B6F" w:rsidRDefault="00913B6F" w:rsidP="00913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B6F" w:rsidRDefault="00913B6F" w:rsidP="00913B6F">
    <w:pPr>
      <w:jc w:val="center"/>
    </w:pPr>
    <w:r>
      <w:t>Genealogical Research</w:t>
    </w:r>
  </w:p>
  <w:p w:rsidR="00913B6F" w:rsidRPr="00913B6F" w:rsidRDefault="00913B6F" w:rsidP="00913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20"/>
    <w:rsid w:val="00057CA3"/>
    <w:rsid w:val="000D6814"/>
    <w:rsid w:val="00824B20"/>
    <w:rsid w:val="00913B6F"/>
    <w:rsid w:val="009B07A4"/>
    <w:rsid w:val="00E5692D"/>
    <w:rsid w:val="00F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5FCF"/>
  <w15:chartTrackingRefBased/>
  <w15:docId w15:val="{DCFD3BC8-0F6C-433B-BDE4-5EFD9025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B6F"/>
    <w:pPr>
      <w:ind w:left="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3B6F"/>
    <w:rPr>
      <w:color w:val="0000FF"/>
      <w:u w:val="single"/>
    </w:rPr>
  </w:style>
  <w:style w:type="paragraph" w:styleId="Header">
    <w:name w:val="header"/>
    <w:basedOn w:val="Normal"/>
    <w:link w:val="HeaderChar"/>
    <w:uiPriority w:val="99"/>
    <w:unhideWhenUsed/>
    <w:rsid w:val="00913B6F"/>
    <w:pPr>
      <w:tabs>
        <w:tab w:val="center" w:pos="4680"/>
        <w:tab w:val="right" w:pos="9360"/>
      </w:tabs>
    </w:pPr>
  </w:style>
  <w:style w:type="character" w:customStyle="1" w:styleId="HeaderChar">
    <w:name w:val="Header Char"/>
    <w:basedOn w:val="DefaultParagraphFont"/>
    <w:link w:val="Header"/>
    <w:uiPriority w:val="99"/>
    <w:rsid w:val="00913B6F"/>
    <w:rPr>
      <w:rFonts w:ascii="Calibri" w:hAnsi="Calibri" w:cs="Calibri"/>
    </w:rPr>
  </w:style>
  <w:style w:type="paragraph" w:styleId="Footer">
    <w:name w:val="footer"/>
    <w:basedOn w:val="Normal"/>
    <w:link w:val="FooterChar"/>
    <w:uiPriority w:val="99"/>
    <w:unhideWhenUsed/>
    <w:rsid w:val="00913B6F"/>
    <w:pPr>
      <w:tabs>
        <w:tab w:val="center" w:pos="4680"/>
        <w:tab w:val="right" w:pos="9360"/>
      </w:tabs>
    </w:pPr>
  </w:style>
  <w:style w:type="character" w:customStyle="1" w:styleId="FooterChar">
    <w:name w:val="Footer Char"/>
    <w:basedOn w:val="DefaultParagraphFont"/>
    <w:link w:val="Footer"/>
    <w:uiPriority w:val="99"/>
    <w:rsid w:val="00913B6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772400">
      <w:bodyDiv w:val="1"/>
      <w:marLeft w:val="0"/>
      <w:marRight w:val="0"/>
      <w:marTop w:val="0"/>
      <w:marBottom w:val="0"/>
      <w:divBdr>
        <w:top w:val="none" w:sz="0" w:space="0" w:color="auto"/>
        <w:left w:val="none" w:sz="0" w:space="0" w:color="auto"/>
        <w:bottom w:val="none" w:sz="0" w:space="0" w:color="auto"/>
        <w:right w:val="none" w:sz="0" w:space="0" w:color="auto"/>
      </w:divBdr>
    </w:div>
    <w:div w:id="84124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pg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2</cp:revision>
  <dcterms:created xsi:type="dcterms:W3CDTF">2018-11-13T16:48:00Z</dcterms:created>
  <dcterms:modified xsi:type="dcterms:W3CDTF">2018-11-13T16:52:00Z</dcterms:modified>
</cp:coreProperties>
</file>