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4C" w:rsidRDefault="0064144C" w:rsidP="00902305">
      <w:pPr>
        <w:pStyle w:val="NoSpacing"/>
        <w:jc w:val="center"/>
        <w:rPr>
          <w:rFonts w:ascii="Palatino" w:hAnsi="Palatino"/>
          <w:sz w:val="28"/>
          <w:szCs w:val="28"/>
        </w:rPr>
      </w:pPr>
      <w:r w:rsidRPr="0064144C">
        <w:rPr>
          <w:rFonts w:ascii="Calibri" w:eastAsia="Calibri" w:hAnsi="Calibri" w:cs="Times New Roman"/>
          <w:b/>
          <w:noProof/>
          <w:sz w:val="44"/>
          <w:szCs w:val="44"/>
        </w:rPr>
        <w:drawing>
          <wp:inline distT="0" distB="0" distL="0" distR="0" wp14:anchorId="7661B5B1" wp14:editId="7A6EDA0F">
            <wp:extent cx="78486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922020"/>
                    </a:xfrm>
                    <a:prstGeom prst="rect">
                      <a:avLst/>
                    </a:prstGeom>
                    <a:noFill/>
                    <a:ln>
                      <a:noFill/>
                    </a:ln>
                  </pic:spPr>
                </pic:pic>
              </a:graphicData>
            </a:graphic>
          </wp:inline>
        </w:drawing>
      </w:r>
    </w:p>
    <w:p w:rsidR="0064144C" w:rsidRDefault="0064144C" w:rsidP="00902305">
      <w:pPr>
        <w:pStyle w:val="NoSpacing"/>
        <w:jc w:val="center"/>
        <w:rPr>
          <w:rFonts w:ascii="Palatino" w:hAnsi="Palatino"/>
          <w:sz w:val="28"/>
          <w:szCs w:val="28"/>
        </w:rPr>
      </w:pPr>
      <w:r>
        <w:rPr>
          <w:rFonts w:ascii="Palatino" w:hAnsi="Palatino"/>
          <w:sz w:val="28"/>
          <w:szCs w:val="28"/>
        </w:rPr>
        <w:t>Diocese of Scranton</w:t>
      </w:r>
    </w:p>
    <w:p w:rsidR="0064144C" w:rsidRDefault="0064144C" w:rsidP="00902305">
      <w:pPr>
        <w:pStyle w:val="NoSpacing"/>
        <w:jc w:val="center"/>
        <w:rPr>
          <w:rFonts w:ascii="Palatino" w:hAnsi="Palatino"/>
          <w:sz w:val="28"/>
          <w:szCs w:val="28"/>
        </w:rPr>
      </w:pPr>
    </w:p>
    <w:p w:rsidR="00902305" w:rsidRDefault="0022028B" w:rsidP="00902305">
      <w:pPr>
        <w:pStyle w:val="NoSpacing"/>
        <w:jc w:val="center"/>
        <w:rPr>
          <w:rFonts w:ascii="Palatino" w:hAnsi="Palatino"/>
          <w:sz w:val="28"/>
          <w:szCs w:val="28"/>
        </w:rPr>
      </w:pPr>
      <w:r>
        <w:rPr>
          <w:rFonts w:ascii="Palatino" w:hAnsi="Palatino"/>
          <w:sz w:val="28"/>
          <w:szCs w:val="28"/>
        </w:rPr>
        <w:t>RECEIVING</w:t>
      </w:r>
      <w:r w:rsidR="00902305" w:rsidRPr="00902305">
        <w:rPr>
          <w:rFonts w:ascii="Palatino" w:hAnsi="Palatino"/>
          <w:sz w:val="28"/>
          <w:szCs w:val="28"/>
        </w:rPr>
        <w:t xml:space="preserve"> OFFERS TO DONATE </w:t>
      </w:r>
      <w:r>
        <w:rPr>
          <w:rFonts w:ascii="Palatino" w:hAnsi="Palatino"/>
          <w:sz w:val="28"/>
          <w:szCs w:val="28"/>
        </w:rPr>
        <w:t>REAL ESTATE</w:t>
      </w:r>
      <w:bookmarkStart w:id="0" w:name="_GoBack"/>
      <w:bookmarkEnd w:id="0"/>
    </w:p>
    <w:p w:rsidR="0064144C" w:rsidRDefault="0064144C" w:rsidP="00902305">
      <w:pPr>
        <w:pStyle w:val="NoSpacing"/>
        <w:jc w:val="center"/>
        <w:rPr>
          <w:rFonts w:ascii="Palatino" w:hAnsi="Palatino"/>
          <w:sz w:val="28"/>
          <w:szCs w:val="28"/>
        </w:rPr>
      </w:pPr>
    </w:p>
    <w:p w:rsidR="0064144C" w:rsidRPr="00994BF7" w:rsidRDefault="0064144C" w:rsidP="0064144C">
      <w:pPr>
        <w:pStyle w:val="NoSpacing"/>
        <w:rPr>
          <w:rFonts w:ascii="Palatino" w:hAnsi="Palatino"/>
          <w:sz w:val="24"/>
          <w:szCs w:val="24"/>
        </w:rPr>
      </w:pPr>
      <w:r w:rsidRPr="00994BF7">
        <w:rPr>
          <w:rFonts w:ascii="Palatino" w:hAnsi="Palatino"/>
          <w:sz w:val="24"/>
          <w:szCs w:val="24"/>
        </w:rPr>
        <w:t xml:space="preserve">Occasionally, someone my approach a parish with an offer to donate real estate.  In those instances, the parish should first determine whether or not it would be in its best interest to pursue the donation.   If the parish is interested, it is highly recommended that the parish request the following information from those offering the property.  </w:t>
      </w:r>
    </w:p>
    <w:p w:rsidR="00902305" w:rsidRDefault="00902305" w:rsidP="00902305">
      <w:pPr>
        <w:pStyle w:val="NormalWeb"/>
        <w:ind w:left="450"/>
      </w:pPr>
      <w:r>
        <w:rPr>
          <w:rFonts w:ascii="Wingdings" w:hAnsi="Wingdings"/>
        </w:rPr>
        <w:t></w:t>
      </w:r>
      <w:proofErr w:type="gramStart"/>
      <w:r>
        <w:rPr>
          <w:sz w:val="14"/>
          <w:szCs w:val="14"/>
        </w:rPr>
        <w:t xml:space="preserve">  </w:t>
      </w:r>
      <w:r>
        <w:rPr>
          <w:rFonts w:ascii="Palatino" w:hAnsi="Palatino"/>
        </w:rPr>
        <w:t>Proof</w:t>
      </w:r>
      <w:proofErr w:type="gramEnd"/>
      <w:r>
        <w:rPr>
          <w:rFonts w:ascii="Palatino" w:hAnsi="Palatino"/>
        </w:rPr>
        <w:t xml:space="preserve"> of ownership (deed(s) etc.)</w:t>
      </w:r>
    </w:p>
    <w:p w:rsidR="00902305" w:rsidRDefault="00902305" w:rsidP="00902305">
      <w:pPr>
        <w:pStyle w:val="NormalWeb"/>
        <w:ind w:left="450"/>
      </w:pPr>
      <w:r>
        <w:rPr>
          <w:rFonts w:ascii="Wingdings" w:hAnsi="Wingdings"/>
        </w:rPr>
        <w:t></w:t>
      </w:r>
      <w:r>
        <w:rPr>
          <w:sz w:val="14"/>
          <w:szCs w:val="14"/>
        </w:rPr>
        <w:t xml:space="preserve">  </w:t>
      </w:r>
      <w:r>
        <w:rPr>
          <w:rFonts w:ascii="Palatino" w:hAnsi="Palatino"/>
        </w:rPr>
        <w:t>Addresses</w:t>
      </w:r>
    </w:p>
    <w:p w:rsidR="00902305" w:rsidRDefault="00902305" w:rsidP="00902305">
      <w:pPr>
        <w:pStyle w:val="NormalWeb"/>
        <w:ind w:left="450"/>
      </w:pPr>
      <w:r>
        <w:rPr>
          <w:rFonts w:ascii="Wingdings" w:hAnsi="Wingdings"/>
        </w:rPr>
        <w:t></w:t>
      </w:r>
      <w:r>
        <w:rPr>
          <w:sz w:val="14"/>
          <w:szCs w:val="14"/>
        </w:rPr>
        <w:t xml:space="preserve">  </w:t>
      </w:r>
      <w:r>
        <w:rPr>
          <w:rFonts w:ascii="Palatino" w:hAnsi="Palatino"/>
        </w:rPr>
        <w:t xml:space="preserve">Location map </w:t>
      </w:r>
    </w:p>
    <w:p w:rsidR="00902305" w:rsidRDefault="00902305" w:rsidP="00902305">
      <w:pPr>
        <w:pStyle w:val="NormalWeb"/>
        <w:ind w:left="450"/>
      </w:pPr>
      <w:r>
        <w:rPr>
          <w:rFonts w:ascii="Wingdings" w:hAnsi="Wingdings"/>
        </w:rPr>
        <w:t></w:t>
      </w:r>
      <w:r>
        <w:rPr>
          <w:sz w:val="14"/>
          <w:szCs w:val="14"/>
        </w:rPr>
        <w:t xml:space="preserve">  </w:t>
      </w:r>
      <w:r>
        <w:rPr>
          <w:rFonts w:ascii="Palatino" w:hAnsi="Palatino"/>
        </w:rPr>
        <w:t>Tax ID number(s)</w:t>
      </w:r>
    </w:p>
    <w:p w:rsidR="00902305" w:rsidRDefault="00902305" w:rsidP="00902305">
      <w:pPr>
        <w:pStyle w:val="NormalWeb"/>
        <w:ind w:left="450"/>
      </w:pPr>
      <w:r>
        <w:rPr>
          <w:rFonts w:ascii="Wingdings" w:hAnsi="Wingdings"/>
        </w:rPr>
        <w:t></w:t>
      </w:r>
      <w:r>
        <w:rPr>
          <w:sz w:val="14"/>
          <w:szCs w:val="14"/>
        </w:rPr>
        <w:t xml:space="preserve">  </w:t>
      </w:r>
      <w:r>
        <w:rPr>
          <w:rFonts w:ascii="Palatino" w:hAnsi="Palatino"/>
        </w:rPr>
        <w:t xml:space="preserve">Copies of </w:t>
      </w:r>
      <w:r w:rsidR="00AF1D18">
        <w:rPr>
          <w:rFonts w:ascii="Palatino" w:hAnsi="Palatino"/>
        </w:rPr>
        <w:t xml:space="preserve">current </w:t>
      </w:r>
      <w:r>
        <w:rPr>
          <w:rFonts w:ascii="Palatino" w:hAnsi="Palatino"/>
        </w:rPr>
        <w:t xml:space="preserve">paid real estate tax bills </w:t>
      </w:r>
    </w:p>
    <w:p w:rsidR="00902305" w:rsidRDefault="00902305" w:rsidP="00902305">
      <w:pPr>
        <w:pStyle w:val="NormalWeb"/>
        <w:ind w:left="450"/>
        <w:rPr>
          <w:rFonts w:ascii="Palatino" w:hAnsi="Palatino"/>
        </w:rPr>
      </w:pPr>
      <w:r>
        <w:rPr>
          <w:rFonts w:ascii="Wingdings" w:hAnsi="Wingdings"/>
        </w:rPr>
        <w:t></w:t>
      </w:r>
      <w:r>
        <w:rPr>
          <w:sz w:val="14"/>
          <w:szCs w:val="14"/>
        </w:rPr>
        <w:t xml:space="preserve">  </w:t>
      </w:r>
      <w:r>
        <w:rPr>
          <w:rFonts w:ascii="Palatino" w:hAnsi="Palatino"/>
        </w:rPr>
        <w:t>Evidence that there are no liens on the property or other clouds on the title</w:t>
      </w:r>
    </w:p>
    <w:p w:rsidR="0064144C" w:rsidRDefault="0064144C" w:rsidP="00902305">
      <w:pPr>
        <w:pStyle w:val="NormalWeb"/>
        <w:ind w:left="450"/>
        <w:rPr>
          <w:rFonts w:ascii="Palatino" w:hAnsi="Palatino"/>
        </w:rPr>
      </w:pPr>
      <w:r>
        <w:rPr>
          <w:rFonts w:ascii="Palatino" w:hAnsi="Palatino"/>
        </w:rPr>
        <w:t xml:space="preserve">Once this information is obtained, </w:t>
      </w:r>
      <w:r w:rsidR="00994BF7">
        <w:rPr>
          <w:rFonts w:ascii="Palatino" w:hAnsi="Palatino"/>
        </w:rPr>
        <w:t>the parish should forward it to the Property &amp; Risk Management Department along with a written request to Bishop Bambera for authorization to accept the donation.</w:t>
      </w:r>
    </w:p>
    <w:p w:rsidR="00994BF7" w:rsidRDefault="00994BF7" w:rsidP="00902305">
      <w:pPr>
        <w:pStyle w:val="NormalWeb"/>
        <w:ind w:left="450"/>
        <w:rPr>
          <w:rFonts w:ascii="Palatino" w:hAnsi="Palatino"/>
        </w:rPr>
      </w:pPr>
    </w:p>
    <w:p w:rsidR="00994BF7" w:rsidRDefault="00994BF7" w:rsidP="00994BF7">
      <w:pPr>
        <w:pStyle w:val="NormalWeb"/>
        <w:ind w:left="450"/>
        <w:jc w:val="center"/>
        <w:rPr>
          <w:rFonts w:ascii="Palatino" w:hAnsi="Palatino"/>
        </w:rPr>
      </w:pPr>
      <w:r>
        <w:rPr>
          <w:rFonts w:ascii="Palatino" w:hAnsi="Palatino"/>
        </w:rPr>
        <w:t>***</w:t>
      </w:r>
    </w:p>
    <w:p w:rsidR="00994BF7" w:rsidRDefault="00994BF7" w:rsidP="00902305">
      <w:pPr>
        <w:pStyle w:val="NormalWeb"/>
        <w:ind w:left="450"/>
        <w:rPr>
          <w:rFonts w:ascii="Palatino" w:hAnsi="Palatino"/>
        </w:rPr>
      </w:pPr>
    </w:p>
    <w:p w:rsidR="00994BF7" w:rsidRDefault="00994BF7" w:rsidP="00902305">
      <w:pPr>
        <w:pStyle w:val="NormalWeb"/>
        <w:ind w:left="450"/>
        <w:rPr>
          <w:rFonts w:ascii="Palatino" w:hAnsi="Palatino"/>
        </w:rPr>
      </w:pPr>
    </w:p>
    <w:p w:rsidR="0064144C" w:rsidRDefault="0064144C" w:rsidP="00902305">
      <w:pPr>
        <w:pStyle w:val="NormalWeb"/>
        <w:ind w:left="450"/>
      </w:pPr>
    </w:p>
    <w:p w:rsidR="00AB52C2" w:rsidRDefault="00AB52C2" w:rsidP="00902305">
      <w:pPr>
        <w:pStyle w:val="NoSpacing"/>
      </w:pPr>
    </w:p>
    <w:sectPr w:rsidR="00AB52C2" w:rsidSect="00AB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05"/>
    <w:rsid w:val="000F050C"/>
    <w:rsid w:val="0022028B"/>
    <w:rsid w:val="0064144C"/>
    <w:rsid w:val="00902305"/>
    <w:rsid w:val="00994BF7"/>
    <w:rsid w:val="00AB52C2"/>
    <w:rsid w:val="00AF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EED9"/>
  <w15:docId w15:val="{5A67FC5A-92E8-4E39-B617-04806CC7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305"/>
    <w:pPr>
      <w:spacing w:after="0" w:line="240" w:lineRule="auto"/>
    </w:pPr>
  </w:style>
  <w:style w:type="paragraph" w:styleId="NormalWeb">
    <w:name w:val="Normal (Web)"/>
    <w:basedOn w:val="Normal"/>
    <w:uiPriority w:val="99"/>
    <w:semiHidden/>
    <w:unhideWhenUsed/>
    <w:rsid w:val="0090230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Carlin</dc:creator>
  <cp:lastModifiedBy>Carlin, Edward</cp:lastModifiedBy>
  <cp:revision>3</cp:revision>
  <dcterms:created xsi:type="dcterms:W3CDTF">2018-11-15T19:03:00Z</dcterms:created>
  <dcterms:modified xsi:type="dcterms:W3CDTF">2018-11-15T19:07:00Z</dcterms:modified>
</cp:coreProperties>
</file>