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128" w:rsidRDefault="00E53128">
      <w:pPr>
        <w:rPr>
          <w:sz w:val="40"/>
          <w:szCs w:val="40"/>
        </w:rPr>
      </w:pPr>
      <w:bookmarkStart w:id="0" w:name="_GoBack"/>
      <w:bookmarkEnd w:id="0"/>
    </w:p>
    <w:p w:rsidR="00E53128" w:rsidRDefault="00E53128">
      <w:pPr>
        <w:rPr>
          <w:sz w:val="40"/>
          <w:szCs w:val="40"/>
        </w:rPr>
      </w:pPr>
      <w:r>
        <w:rPr>
          <w:sz w:val="40"/>
          <w:szCs w:val="40"/>
        </w:rPr>
        <w:t>At a recent meeting of the Diocesan Episcopal Council it was discussed that several priests have been inquiring as to whether the Diocese will have updated protocols for the use of “discretionary funds” and for parish finance operations in general given the situation recently countenanced at a parish wherein social justice funds were not used as intended. To this end the Diocese is putting forth the following guidelines in an effort to assist pastors and parish life coordinators in their ministries.</w:t>
      </w:r>
    </w:p>
    <w:p w:rsidR="00A45DDA" w:rsidRPr="00E53128" w:rsidRDefault="004517AA">
      <w:pPr>
        <w:rPr>
          <w:sz w:val="40"/>
          <w:szCs w:val="40"/>
        </w:rPr>
      </w:pPr>
      <w:r w:rsidRPr="004517AA">
        <w:rPr>
          <w:sz w:val="40"/>
          <w:szCs w:val="40"/>
        </w:rPr>
        <w:t xml:space="preserve"> Social Justice Donation Guidelines</w:t>
      </w:r>
    </w:p>
    <w:p w:rsidR="00A45DDA" w:rsidRPr="00E53128" w:rsidRDefault="00A45DDA" w:rsidP="00A45DDA">
      <w:pPr>
        <w:pStyle w:val="ListParagraph"/>
        <w:numPr>
          <w:ilvl w:val="0"/>
          <w:numId w:val="1"/>
        </w:numPr>
        <w:rPr>
          <w:sz w:val="32"/>
          <w:szCs w:val="32"/>
        </w:rPr>
      </w:pPr>
      <w:r w:rsidRPr="00E53128">
        <w:rPr>
          <w:sz w:val="32"/>
          <w:szCs w:val="32"/>
        </w:rPr>
        <w:t xml:space="preserve">Pastor can make </w:t>
      </w:r>
      <w:r w:rsidR="005F50DC" w:rsidRPr="00E53128">
        <w:rPr>
          <w:sz w:val="32"/>
          <w:szCs w:val="32"/>
        </w:rPr>
        <w:t>withdrawals from social justice accounts</w:t>
      </w:r>
      <w:r w:rsidRPr="00E53128">
        <w:rPr>
          <w:sz w:val="32"/>
          <w:szCs w:val="32"/>
        </w:rPr>
        <w:t xml:space="preserve"> up to $1,000.00</w:t>
      </w:r>
      <w:r w:rsidR="005F50DC" w:rsidRPr="00E53128">
        <w:rPr>
          <w:sz w:val="32"/>
          <w:szCs w:val="32"/>
        </w:rPr>
        <w:t>.</w:t>
      </w:r>
    </w:p>
    <w:p w:rsidR="00A45DDA" w:rsidRPr="00E53128" w:rsidRDefault="00A45DDA" w:rsidP="00A45DDA">
      <w:pPr>
        <w:pStyle w:val="ListParagraph"/>
        <w:numPr>
          <w:ilvl w:val="0"/>
          <w:numId w:val="1"/>
        </w:numPr>
        <w:rPr>
          <w:sz w:val="32"/>
          <w:szCs w:val="32"/>
        </w:rPr>
      </w:pPr>
      <w:r w:rsidRPr="00E53128">
        <w:rPr>
          <w:sz w:val="32"/>
          <w:szCs w:val="32"/>
        </w:rPr>
        <w:t xml:space="preserve">For </w:t>
      </w:r>
      <w:r w:rsidR="005F50DC" w:rsidRPr="00E53128">
        <w:rPr>
          <w:sz w:val="32"/>
          <w:szCs w:val="32"/>
        </w:rPr>
        <w:t>withdrawals</w:t>
      </w:r>
      <w:r w:rsidRPr="00E53128">
        <w:rPr>
          <w:sz w:val="32"/>
          <w:szCs w:val="32"/>
        </w:rPr>
        <w:t xml:space="preserve"> over $1,000 but less than $5,000 the pastor should review </w:t>
      </w:r>
      <w:r w:rsidR="005F50DC" w:rsidRPr="00E53128">
        <w:rPr>
          <w:sz w:val="32"/>
          <w:szCs w:val="32"/>
        </w:rPr>
        <w:t xml:space="preserve">with </w:t>
      </w:r>
      <w:r w:rsidRPr="00E53128">
        <w:rPr>
          <w:sz w:val="32"/>
          <w:szCs w:val="32"/>
        </w:rPr>
        <w:t xml:space="preserve">and seek approval from the Parish </w:t>
      </w:r>
      <w:r w:rsidR="00F35ADD" w:rsidRPr="00E53128">
        <w:rPr>
          <w:sz w:val="32"/>
          <w:szCs w:val="32"/>
        </w:rPr>
        <w:t>Finance Council</w:t>
      </w:r>
      <w:r w:rsidR="005F50DC" w:rsidRPr="00E53128">
        <w:rPr>
          <w:sz w:val="32"/>
          <w:szCs w:val="32"/>
        </w:rPr>
        <w:t>.</w:t>
      </w:r>
    </w:p>
    <w:p w:rsidR="00A45DDA" w:rsidRPr="00E53128" w:rsidRDefault="00A45DDA" w:rsidP="00A45DDA">
      <w:pPr>
        <w:pStyle w:val="ListParagraph"/>
        <w:numPr>
          <w:ilvl w:val="0"/>
          <w:numId w:val="1"/>
        </w:numPr>
        <w:rPr>
          <w:sz w:val="32"/>
          <w:szCs w:val="32"/>
        </w:rPr>
      </w:pPr>
      <w:r w:rsidRPr="00E53128">
        <w:rPr>
          <w:sz w:val="32"/>
          <w:szCs w:val="32"/>
        </w:rPr>
        <w:t xml:space="preserve">For individual </w:t>
      </w:r>
      <w:r w:rsidR="005F50DC" w:rsidRPr="00E53128">
        <w:rPr>
          <w:sz w:val="32"/>
          <w:szCs w:val="32"/>
        </w:rPr>
        <w:t>withdrawals</w:t>
      </w:r>
      <w:r w:rsidRPr="00E53128">
        <w:rPr>
          <w:sz w:val="32"/>
          <w:szCs w:val="32"/>
        </w:rPr>
        <w:t xml:space="preserve"> over $5,000 the pastor should review</w:t>
      </w:r>
      <w:r w:rsidR="005F50DC" w:rsidRPr="00E53128">
        <w:rPr>
          <w:sz w:val="32"/>
          <w:szCs w:val="32"/>
        </w:rPr>
        <w:t xml:space="preserve"> with</w:t>
      </w:r>
      <w:r w:rsidRPr="00E53128">
        <w:rPr>
          <w:sz w:val="32"/>
          <w:szCs w:val="32"/>
        </w:rPr>
        <w:t xml:space="preserve"> and obtain approval of the </w:t>
      </w:r>
      <w:r w:rsidR="00F35ADD" w:rsidRPr="00E53128">
        <w:rPr>
          <w:sz w:val="32"/>
          <w:szCs w:val="32"/>
        </w:rPr>
        <w:t xml:space="preserve">Finance Council </w:t>
      </w:r>
      <w:r w:rsidRPr="00E53128">
        <w:rPr>
          <w:sz w:val="32"/>
          <w:szCs w:val="32"/>
        </w:rPr>
        <w:t>and he should review</w:t>
      </w:r>
      <w:r w:rsidR="005F50DC" w:rsidRPr="00E53128">
        <w:rPr>
          <w:sz w:val="32"/>
          <w:szCs w:val="32"/>
        </w:rPr>
        <w:t xml:space="preserve"> with</w:t>
      </w:r>
      <w:r w:rsidRPr="00E53128">
        <w:rPr>
          <w:sz w:val="32"/>
          <w:szCs w:val="32"/>
        </w:rPr>
        <w:t xml:space="preserve"> and obtain approval of the Bishop</w:t>
      </w:r>
      <w:r w:rsidR="005F50DC" w:rsidRPr="00E53128">
        <w:rPr>
          <w:sz w:val="32"/>
          <w:szCs w:val="32"/>
        </w:rPr>
        <w:t>.</w:t>
      </w:r>
    </w:p>
    <w:p w:rsidR="00A45DDA" w:rsidRPr="00E53128" w:rsidRDefault="00A45DDA" w:rsidP="00A45DDA">
      <w:pPr>
        <w:pStyle w:val="ListParagraph"/>
        <w:numPr>
          <w:ilvl w:val="0"/>
          <w:numId w:val="1"/>
        </w:numPr>
        <w:rPr>
          <w:sz w:val="32"/>
          <w:szCs w:val="32"/>
        </w:rPr>
      </w:pPr>
      <w:r w:rsidRPr="00E53128">
        <w:rPr>
          <w:sz w:val="32"/>
          <w:szCs w:val="32"/>
        </w:rPr>
        <w:t xml:space="preserve">Balances in Social Justice Accounts should be reported at Finance Council meetings. At a minimum there needs to be a quarterly report listing all individual social justice accounts with balances at previous quarter end, receipts by account for the quarter, disbursements by account for the quarter and ending balances for the quarter being reported on. </w:t>
      </w:r>
    </w:p>
    <w:sectPr w:rsidR="00A45DDA" w:rsidRPr="00E53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815EF"/>
    <w:multiLevelType w:val="hybridMultilevel"/>
    <w:tmpl w:val="5B12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DA"/>
    <w:rsid w:val="004517AA"/>
    <w:rsid w:val="005F50DC"/>
    <w:rsid w:val="00646D02"/>
    <w:rsid w:val="008B5692"/>
    <w:rsid w:val="009B4808"/>
    <w:rsid w:val="00A45DDA"/>
    <w:rsid w:val="00E53128"/>
    <w:rsid w:val="00F3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0EBEE-0AEB-4666-8BA9-9363F9DD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Words>
  <Characters>1083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Robert</dc:creator>
  <cp:keywords/>
  <dc:description/>
  <cp:lastModifiedBy>Bartoli, Eileen</cp:lastModifiedBy>
  <cp:revision>2</cp:revision>
  <dcterms:created xsi:type="dcterms:W3CDTF">2018-10-12T20:47:00Z</dcterms:created>
  <dcterms:modified xsi:type="dcterms:W3CDTF">2018-10-12T20:47:00Z</dcterms:modified>
</cp:coreProperties>
</file>