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82C" w:rsidRPr="00F76FB3" w:rsidRDefault="007C282C" w:rsidP="00D50ADC">
      <w:pPr>
        <w:spacing w:before="120"/>
        <w:jc w:val="right"/>
        <w:rPr>
          <w:b/>
          <w:bCs/>
          <w:sz w:val="28"/>
          <w:szCs w:val="28"/>
        </w:rPr>
      </w:pPr>
      <w:r w:rsidRPr="00F76FB3">
        <w:rPr>
          <w:b/>
          <w:bCs/>
          <w:sz w:val="28"/>
          <w:szCs w:val="28"/>
        </w:rPr>
        <w:t>Ministry of Altar Server Training</w:t>
      </w:r>
    </w:p>
    <w:p w:rsidR="00D50ADC" w:rsidRDefault="00D50ADC" w:rsidP="00D50ADC">
      <w:pPr>
        <w:spacing w:before="120"/>
        <w:rPr>
          <w:b/>
          <w:bCs/>
          <w:u w:val="single"/>
        </w:rPr>
      </w:pPr>
    </w:p>
    <w:p w:rsidR="007C282C" w:rsidRDefault="007C282C" w:rsidP="00D50ADC">
      <w:pPr>
        <w:spacing w:before="120"/>
        <w:rPr>
          <w:b/>
          <w:bCs/>
          <w:u w:val="single"/>
        </w:rPr>
      </w:pPr>
      <w:r>
        <w:rPr>
          <w:b/>
          <w:bCs/>
          <w:u w:val="single"/>
        </w:rPr>
        <w:t>Location:</w:t>
      </w:r>
    </w:p>
    <w:p w:rsidR="007C282C" w:rsidRPr="007C282C" w:rsidRDefault="007C282C" w:rsidP="00D50ADC">
      <w:pPr>
        <w:spacing w:before="120"/>
        <w:rPr>
          <w:bCs/>
        </w:rPr>
      </w:pPr>
      <w:r>
        <w:rPr>
          <w:bCs/>
        </w:rPr>
        <w:t xml:space="preserve">It is highly recommended to conduct the altar server training inside of the </w:t>
      </w:r>
      <w:r w:rsidR="009E4E3E">
        <w:rPr>
          <w:bCs/>
        </w:rPr>
        <w:t xml:space="preserve">church where servers can familiarize themselves with the terminology of the worship space and the items used for serving at liturgy.  </w:t>
      </w:r>
      <w:r>
        <w:rPr>
          <w:bCs/>
        </w:rPr>
        <w:t xml:space="preserve"> </w:t>
      </w:r>
    </w:p>
    <w:p w:rsidR="007C282C" w:rsidRDefault="007C282C" w:rsidP="00D50ADC">
      <w:pPr>
        <w:spacing w:before="120"/>
        <w:rPr>
          <w:b/>
          <w:bCs/>
          <w:u w:val="single"/>
        </w:rPr>
      </w:pPr>
    </w:p>
    <w:p w:rsidR="007C282C" w:rsidRPr="007C282C" w:rsidRDefault="007C282C" w:rsidP="00D50ADC">
      <w:pPr>
        <w:spacing w:before="120"/>
      </w:pPr>
      <w:r w:rsidRPr="007C282C">
        <w:rPr>
          <w:b/>
          <w:bCs/>
          <w:u w:val="single"/>
        </w:rPr>
        <w:t>Materials needed:</w:t>
      </w:r>
    </w:p>
    <w:p w:rsidR="00FB2803" w:rsidRPr="007C282C" w:rsidRDefault="006B73D0" w:rsidP="00D50ADC">
      <w:pPr>
        <w:numPr>
          <w:ilvl w:val="0"/>
          <w:numId w:val="1"/>
        </w:numPr>
        <w:spacing w:before="120"/>
      </w:pPr>
      <w:r w:rsidRPr="007C282C">
        <w:t>Registration or</w:t>
      </w:r>
      <w:r w:rsidR="008B07F9">
        <w:t xml:space="preserve"> sign</w:t>
      </w:r>
      <w:r w:rsidRPr="007C282C">
        <w:t>up sheet</w:t>
      </w:r>
      <w:r w:rsidR="008B07F9">
        <w:t>s</w:t>
      </w:r>
      <w:r w:rsidRPr="007C282C">
        <w:t xml:space="preserve"> and pens</w:t>
      </w:r>
    </w:p>
    <w:p w:rsidR="00FB2803" w:rsidRPr="007C282C" w:rsidRDefault="006B73D0" w:rsidP="00D50ADC">
      <w:pPr>
        <w:numPr>
          <w:ilvl w:val="0"/>
          <w:numId w:val="1"/>
        </w:numPr>
        <w:spacing w:before="120"/>
      </w:pPr>
      <w:r w:rsidRPr="007C282C">
        <w:t>Sheets with Opening Prayer</w:t>
      </w:r>
    </w:p>
    <w:p w:rsidR="00FB2803" w:rsidRPr="007C282C" w:rsidRDefault="006B73D0" w:rsidP="00D50ADC">
      <w:pPr>
        <w:numPr>
          <w:ilvl w:val="0"/>
          <w:numId w:val="1"/>
        </w:numPr>
        <w:spacing w:before="120"/>
      </w:pPr>
      <w:r w:rsidRPr="007C282C">
        <w:t xml:space="preserve">Hymnals or </w:t>
      </w:r>
      <w:r w:rsidR="007C282C">
        <w:t>song sheets</w:t>
      </w:r>
    </w:p>
    <w:p w:rsidR="00FB2803" w:rsidRPr="007C282C" w:rsidRDefault="006B73D0" w:rsidP="00D50ADC">
      <w:pPr>
        <w:numPr>
          <w:ilvl w:val="0"/>
          <w:numId w:val="1"/>
        </w:numPr>
        <w:spacing w:before="120"/>
      </w:pPr>
      <w:r w:rsidRPr="007C282C">
        <w:rPr>
          <w:i/>
          <w:iCs/>
        </w:rPr>
        <w:t xml:space="preserve">Definition of Terms </w:t>
      </w:r>
      <w:r w:rsidRPr="007C282C">
        <w:t>handout</w:t>
      </w:r>
    </w:p>
    <w:p w:rsidR="006D4612" w:rsidRPr="007C282C" w:rsidRDefault="006D4612" w:rsidP="00D50ADC">
      <w:pPr>
        <w:numPr>
          <w:ilvl w:val="0"/>
          <w:numId w:val="1"/>
        </w:numPr>
        <w:spacing w:before="120"/>
      </w:pPr>
      <w:r>
        <w:rPr>
          <w:i/>
        </w:rPr>
        <w:t>Resources for Altar Servers</w:t>
      </w:r>
      <w:r>
        <w:t xml:space="preserve"> handout</w:t>
      </w:r>
    </w:p>
    <w:p w:rsidR="00FB2803" w:rsidRDefault="002B2F02" w:rsidP="00D50ADC">
      <w:pPr>
        <w:numPr>
          <w:ilvl w:val="0"/>
          <w:numId w:val="1"/>
        </w:numPr>
        <w:spacing w:before="120"/>
      </w:pPr>
      <w:r>
        <w:t>Albs/Cassocks and Surplice</w:t>
      </w:r>
      <w:r w:rsidR="007C282C">
        <w:t xml:space="preserve"> for sizing</w:t>
      </w:r>
    </w:p>
    <w:p w:rsidR="009E4E3E" w:rsidRPr="007C282C" w:rsidRDefault="009E4E3E" w:rsidP="00D50ADC">
      <w:pPr>
        <w:spacing w:before="120"/>
        <w:ind w:left="720"/>
      </w:pPr>
    </w:p>
    <w:p w:rsidR="007C282C" w:rsidRPr="007C282C" w:rsidRDefault="007C282C" w:rsidP="00D50ADC">
      <w:pPr>
        <w:spacing w:before="120"/>
      </w:pPr>
      <w:r w:rsidRPr="007C282C">
        <w:rPr>
          <w:b/>
          <w:bCs/>
          <w:u w:val="single"/>
        </w:rPr>
        <w:t>Using this resource:</w:t>
      </w:r>
    </w:p>
    <w:p w:rsidR="006D4612" w:rsidRDefault="006D4612" w:rsidP="00D50ADC">
      <w:pPr>
        <w:numPr>
          <w:ilvl w:val="0"/>
          <w:numId w:val="2"/>
        </w:numPr>
        <w:spacing w:before="120"/>
      </w:pPr>
      <w:r>
        <w:t>Consider having at least two or more sessions to train new altar servers.</w:t>
      </w:r>
    </w:p>
    <w:p w:rsidR="009E4E3E" w:rsidRDefault="006D4612" w:rsidP="00D50ADC">
      <w:pPr>
        <w:numPr>
          <w:ilvl w:val="0"/>
          <w:numId w:val="2"/>
        </w:numPr>
        <w:spacing w:before="120"/>
      </w:pPr>
      <w:r>
        <w:t>Each</w:t>
      </w:r>
      <w:r w:rsidR="009E4E3E">
        <w:t xml:space="preserve"> session should begin with prayer.  </w:t>
      </w:r>
      <w:r w:rsidR="005B5DA7">
        <w:t>A s</w:t>
      </w:r>
      <w:r w:rsidR="009E4E3E">
        <w:t xml:space="preserve">ample prayer </w:t>
      </w:r>
      <w:r w:rsidR="005B5DA7">
        <w:t>is</w:t>
      </w:r>
      <w:r w:rsidR="009E4E3E">
        <w:t xml:space="preserve"> provided</w:t>
      </w:r>
      <w:r>
        <w:t>.</w:t>
      </w:r>
    </w:p>
    <w:p w:rsidR="009E4E3E" w:rsidRDefault="009E4E3E" w:rsidP="00D50ADC">
      <w:pPr>
        <w:numPr>
          <w:ilvl w:val="0"/>
          <w:numId w:val="2"/>
        </w:numPr>
        <w:spacing w:before="120"/>
      </w:pPr>
      <w:r>
        <w:t xml:space="preserve">Begin with </w:t>
      </w:r>
      <w:r w:rsidR="00481112">
        <w:t xml:space="preserve">an overview of what it means to be an altar server followed by </w:t>
      </w:r>
      <w:r>
        <w:t>a walk</w:t>
      </w:r>
      <w:r w:rsidR="00481112">
        <w:t xml:space="preserve"> </w:t>
      </w:r>
      <w:r w:rsidR="00527267">
        <w:t xml:space="preserve"> </w:t>
      </w:r>
      <w:r w:rsidR="002B2F02">
        <w:t xml:space="preserve"> </w:t>
      </w:r>
      <w:r>
        <w:t xml:space="preserve">through and tour of the church building.  </w:t>
      </w:r>
      <w:r w:rsidR="008B07F9">
        <w:t xml:space="preserve">This tour </w:t>
      </w:r>
      <w:r>
        <w:t xml:space="preserve">should give new servers a basic idea of the different parts of the church.  </w:t>
      </w:r>
    </w:p>
    <w:p w:rsidR="00203EBA" w:rsidRDefault="006D4612" w:rsidP="00D50ADC">
      <w:pPr>
        <w:numPr>
          <w:ilvl w:val="0"/>
          <w:numId w:val="2"/>
        </w:numPr>
        <w:spacing w:before="120"/>
      </w:pPr>
      <w:r>
        <w:t>Gather the servers into the sacristy and begin explaining all of the items used at Mass and where they are kept.  A definition of terms is provided and should serve as your g</w:t>
      </w:r>
      <w:r w:rsidR="008B07F9">
        <w:t xml:space="preserve">uide in the leader’s guide.    </w:t>
      </w:r>
    </w:p>
    <w:p w:rsidR="006D4612" w:rsidRDefault="006D4612" w:rsidP="00D50ADC">
      <w:pPr>
        <w:numPr>
          <w:ilvl w:val="0"/>
          <w:numId w:val="2"/>
        </w:numPr>
        <w:spacing w:before="120"/>
      </w:pPr>
      <w:r>
        <w:t xml:space="preserve">An outline is provided for the </w:t>
      </w:r>
      <w:r w:rsidR="008B07F9">
        <w:t xml:space="preserve">responsibilities of the cross/book bearer and the candle bearers/servers at the altar. </w:t>
      </w:r>
      <w:r>
        <w:t xml:space="preserve">  While it is important for servers to watch the practicum and learn, consider having new servers alternate in </w:t>
      </w:r>
      <w:r w:rsidR="008B07F9">
        <w:t>each</w:t>
      </w:r>
      <w:r>
        <w:t xml:space="preserve"> </w:t>
      </w:r>
      <w:proofErr w:type="gramStart"/>
      <w:r>
        <w:t>roles</w:t>
      </w:r>
      <w:proofErr w:type="gramEnd"/>
      <w:r>
        <w:t xml:space="preserve"> so that everyone has an opportunity for hands-on experience.</w:t>
      </w:r>
    </w:p>
    <w:p w:rsidR="006D4612" w:rsidRDefault="008B07F9" w:rsidP="00D50ADC">
      <w:pPr>
        <w:numPr>
          <w:ilvl w:val="0"/>
          <w:numId w:val="2"/>
        </w:numPr>
        <w:spacing w:before="120"/>
      </w:pPr>
      <w:r>
        <w:t>O</w:t>
      </w:r>
      <w:r w:rsidR="006D4612">
        <w:t>ther aspects of the ministry</w:t>
      </w:r>
      <w:r>
        <w:t xml:space="preserve"> such as the use of incense and serving at funeral Masses</w:t>
      </w:r>
      <w:r w:rsidR="006D4612">
        <w:t xml:space="preserve"> are ex</w:t>
      </w:r>
      <w:r>
        <w:t xml:space="preserve">plained.  </w:t>
      </w:r>
      <w:r w:rsidR="006D4612">
        <w:t xml:space="preserve">     </w:t>
      </w:r>
    </w:p>
    <w:p w:rsidR="00F76FB3" w:rsidRDefault="00F76FB3" w:rsidP="00D50ADC">
      <w:pPr>
        <w:numPr>
          <w:ilvl w:val="0"/>
          <w:numId w:val="2"/>
        </w:numPr>
        <w:spacing w:before="120"/>
      </w:pPr>
      <w:r>
        <w:t xml:space="preserve">Distribute the </w:t>
      </w:r>
      <w:r w:rsidR="008B07F9">
        <w:rPr>
          <w:i/>
        </w:rPr>
        <w:t>Resources for Altar S</w:t>
      </w:r>
      <w:r w:rsidRPr="008B07F9">
        <w:rPr>
          <w:i/>
        </w:rPr>
        <w:t>ervers</w:t>
      </w:r>
      <w:r>
        <w:t xml:space="preserve"> </w:t>
      </w:r>
      <w:r w:rsidR="008B07F9">
        <w:t xml:space="preserve">and </w:t>
      </w:r>
      <w:r w:rsidR="008B07F9">
        <w:rPr>
          <w:i/>
        </w:rPr>
        <w:t xml:space="preserve">Definition of Terms </w:t>
      </w:r>
      <w:r>
        <w:t>handout at the conclusion of the first session.</w:t>
      </w:r>
    </w:p>
    <w:p w:rsidR="006D4612" w:rsidRDefault="006D4612" w:rsidP="00D50ADC">
      <w:pPr>
        <w:numPr>
          <w:ilvl w:val="0"/>
          <w:numId w:val="2"/>
        </w:numPr>
        <w:spacing w:before="120"/>
      </w:pPr>
      <w:r>
        <w:t>Have new altar servers tr</w:t>
      </w:r>
      <w:r w:rsidR="00F76FB3">
        <w:t>y on albs</w:t>
      </w:r>
      <w:r w:rsidR="002B2F02">
        <w:t xml:space="preserve"> or cassocks and surplices</w:t>
      </w:r>
      <w:r w:rsidR="00253ABE">
        <w:t xml:space="preserve"> </w:t>
      </w:r>
      <w:r w:rsidR="00F76FB3">
        <w:t xml:space="preserve">for sizing, and ask them to memorize his or her size so they can vest quickly before their scheduled Mass.   </w:t>
      </w:r>
    </w:p>
    <w:p w:rsidR="006D4612" w:rsidRDefault="00D50ADC" w:rsidP="00D50ADC">
      <w:pPr>
        <w:numPr>
          <w:ilvl w:val="0"/>
          <w:numId w:val="2"/>
        </w:numPr>
        <w:spacing w:before="120"/>
      </w:pPr>
      <w:r>
        <w:t>Online</w:t>
      </w:r>
      <w:r w:rsidR="006D4612">
        <w:t xml:space="preserve"> videos on altar serving are suggested </w:t>
      </w:r>
      <w:r w:rsidR="00F76FB3">
        <w:t xml:space="preserve">on the </w:t>
      </w:r>
      <w:r w:rsidR="008B07F9" w:rsidRPr="008B07F9">
        <w:rPr>
          <w:i/>
        </w:rPr>
        <w:t>Re</w:t>
      </w:r>
      <w:r w:rsidR="00F76FB3" w:rsidRPr="008B07F9">
        <w:rPr>
          <w:i/>
        </w:rPr>
        <w:t xml:space="preserve">sources for </w:t>
      </w:r>
      <w:r w:rsidR="008B07F9" w:rsidRPr="008B07F9">
        <w:rPr>
          <w:i/>
        </w:rPr>
        <w:t>A</w:t>
      </w:r>
      <w:r w:rsidR="00F76FB3" w:rsidRPr="008B07F9">
        <w:rPr>
          <w:i/>
        </w:rPr>
        <w:t xml:space="preserve">ltar </w:t>
      </w:r>
      <w:r w:rsidR="008B07F9" w:rsidRPr="008B07F9">
        <w:rPr>
          <w:i/>
        </w:rPr>
        <w:t>S</w:t>
      </w:r>
      <w:r w:rsidR="00F76FB3" w:rsidRPr="008B07F9">
        <w:rPr>
          <w:i/>
        </w:rPr>
        <w:t xml:space="preserve">ervers </w:t>
      </w:r>
      <w:r w:rsidR="00F76FB3">
        <w:t>handout.  You may want to have new servers watch these videos to reinforce what they are learning durin</w:t>
      </w:r>
      <w:r w:rsidR="008B07F9">
        <w:t xml:space="preserve">g your training.  Keep in mind that </w:t>
      </w:r>
      <w:r w:rsidR="00F76FB3">
        <w:t>these videos were created for specific parishes and worship spaces, so some of the procedures may vary from your local practices.  Consider creating your own altar server training video for your own parish and posting it on YouTube</w:t>
      </w:r>
      <w:r w:rsidR="008B07F9">
        <w:t xml:space="preserve"> or your parish website</w:t>
      </w:r>
      <w:r w:rsidR="00F76FB3">
        <w:t xml:space="preserve"> so that servers can access it anytime they need. </w:t>
      </w:r>
    </w:p>
    <w:sectPr w:rsidR="006D4612" w:rsidSect="00D50ADC">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E6972"/>
    <w:multiLevelType w:val="hybridMultilevel"/>
    <w:tmpl w:val="11E83236"/>
    <w:lvl w:ilvl="0" w:tplc="BCC2D444">
      <w:start w:val="1"/>
      <w:numFmt w:val="bullet"/>
      <w:lvlText w:val="•"/>
      <w:lvlJc w:val="left"/>
      <w:pPr>
        <w:tabs>
          <w:tab w:val="num" w:pos="720"/>
        </w:tabs>
        <w:ind w:left="720" w:hanging="360"/>
      </w:pPr>
      <w:rPr>
        <w:rFonts w:ascii="Arial" w:hAnsi="Arial" w:hint="default"/>
      </w:rPr>
    </w:lvl>
    <w:lvl w:ilvl="1" w:tplc="C5ACDAAC" w:tentative="1">
      <w:start w:val="1"/>
      <w:numFmt w:val="bullet"/>
      <w:lvlText w:val="•"/>
      <w:lvlJc w:val="left"/>
      <w:pPr>
        <w:tabs>
          <w:tab w:val="num" w:pos="1440"/>
        </w:tabs>
        <w:ind w:left="1440" w:hanging="360"/>
      </w:pPr>
      <w:rPr>
        <w:rFonts w:ascii="Arial" w:hAnsi="Arial" w:hint="default"/>
      </w:rPr>
    </w:lvl>
    <w:lvl w:ilvl="2" w:tplc="8AD0B4F0" w:tentative="1">
      <w:start w:val="1"/>
      <w:numFmt w:val="bullet"/>
      <w:lvlText w:val="•"/>
      <w:lvlJc w:val="left"/>
      <w:pPr>
        <w:tabs>
          <w:tab w:val="num" w:pos="2160"/>
        </w:tabs>
        <w:ind w:left="2160" w:hanging="360"/>
      </w:pPr>
      <w:rPr>
        <w:rFonts w:ascii="Arial" w:hAnsi="Arial" w:hint="default"/>
      </w:rPr>
    </w:lvl>
    <w:lvl w:ilvl="3" w:tplc="F1946B2C" w:tentative="1">
      <w:start w:val="1"/>
      <w:numFmt w:val="bullet"/>
      <w:lvlText w:val="•"/>
      <w:lvlJc w:val="left"/>
      <w:pPr>
        <w:tabs>
          <w:tab w:val="num" w:pos="2880"/>
        </w:tabs>
        <w:ind w:left="2880" w:hanging="360"/>
      </w:pPr>
      <w:rPr>
        <w:rFonts w:ascii="Arial" w:hAnsi="Arial" w:hint="default"/>
      </w:rPr>
    </w:lvl>
    <w:lvl w:ilvl="4" w:tplc="DAAC722A" w:tentative="1">
      <w:start w:val="1"/>
      <w:numFmt w:val="bullet"/>
      <w:lvlText w:val="•"/>
      <w:lvlJc w:val="left"/>
      <w:pPr>
        <w:tabs>
          <w:tab w:val="num" w:pos="3600"/>
        </w:tabs>
        <w:ind w:left="3600" w:hanging="360"/>
      </w:pPr>
      <w:rPr>
        <w:rFonts w:ascii="Arial" w:hAnsi="Arial" w:hint="default"/>
      </w:rPr>
    </w:lvl>
    <w:lvl w:ilvl="5" w:tplc="44584A24" w:tentative="1">
      <w:start w:val="1"/>
      <w:numFmt w:val="bullet"/>
      <w:lvlText w:val="•"/>
      <w:lvlJc w:val="left"/>
      <w:pPr>
        <w:tabs>
          <w:tab w:val="num" w:pos="4320"/>
        </w:tabs>
        <w:ind w:left="4320" w:hanging="360"/>
      </w:pPr>
      <w:rPr>
        <w:rFonts w:ascii="Arial" w:hAnsi="Arial" w:hint="default"/>
      </w:rPr>
    </w:lvl>
    <w:lvl w:ilvl="6" w:tplc="9F4CC9BA" w:tentative="1">
      <w:start w:val="1"/>
      <w:numFmt w:val="bullet"/>
      <w:lvlText w:val="•"/>
      <w:lvlJc w:val="left"/>
      <w:pPr>
        <w:tabs>
          <w:tab w:val="num" w:pos="5040"/>
        </w:tabs>
        <w:ind w:left="5040" w:hanging="360"/>
      </w:pPr>
      <w:rPr>
        <w:rFonts w:ascii="Arial" w:hAnsi="Arial" w:hint="default"/>
      </w:rPr>
    </w:lvl>
    <w:lvl w:ilvl="7" w:tplc="8CE4806C" w:tentative="1">
      <w:start w:val="1"/>
      <w:numFmt w:val="bullet"/>
      <w:lvlText w:val="•"/>
      <w:lvlJc w:val="left"/>
      <w:pPr>
        <w:tabs>
          <w:tab w:val="num" w:pos="5760"/>
        </w:tabs>
        <w:ind w:left="5760" w:hanging="360"/>
      </w:pPr>
      <w:rPr>
        <w:rFonts w:ascii="Arial" w:hAnsi="Arial" w:hint="default"/>
      </w:rPr>
    </w:lvl>
    <w:lvl w:ilvl="8" w:tplc="0EFEA380" w:tentative="1">
      <w:start w:val="1"/>
      <w:numFmt w:val="bullet"/>
      <w:lvlText w:val="•"/>
      <w:lvlJc w:val="left"/>
      <w:pPr>
        <w:tabs>
          <w:tab w:val="num" w:pos="6480"/>
        </w:tabs>
        <w:ind w:left="6480" w:hanging="360"/>
      </w:pPr>
      <w:rPr>
        <w:rFonts w:ascii="Arial" w:hAnsi="Arial" w:hint="default"/>
      </w:rPr>
    </w:lvl>
  </w:abstractNum>
  <w:abstractNum w:abstractNumId="1">
    <w:nsid w:val="5E5E1023"/>
    <w:multiLevelType w:val="hybridMultilevel"/>
    <w:tmpl w:val="92D461A6"/>
    <w:lvl w:ilvl="0" w:tplc="8E422144">
      <w:start w:val="1"/>
      <w:numFmt w:val="bullet"/>
      <w:lvlText w:val="•"/>
      <w:lvlJc w:val="left"/>
      <w:pPr>
        <w:tabs>
          <w:tab w:val="num" w:pos="720"/>
        </w:tabs>
        <w:ind w:left="720" w:hanging="360"/>
      </w:pPr>
      <w:rPr>
        <w:rFonts w:ascii="Arial" w:hAnsi="Arial" w:hint="default"/>
      </w:rPr>
    </w:lvl>
    <w:lvl w:ilvl="1" w:tplc="6ED8C596" w:tentative="1">
      <w:start w:val="1"/>
      <w:numFmt w:val="bullet"/>
      <w:lvlText w:val="•"/>
      <w:lvlJc w:val="left"/>
      <w:pPr>
        <w:tabs>
          <w:tab w:val="num" w:pos="1440"/>
        </w:tabs>
        <w:ind w:left="1440" w:hanging="360"/>
      </w:pPr>
      <w:rPr>
        <w:rFonts w:ascii="Arial" w:hAnsi="Arial" w:hint="default"/>
      </w:rPr>
    </w:lvl>
    <w:lvl w:ilvl="2" w:tplc="9DF2BBEA" w:tentative="1">
      <w:start w:val="1"/>
      <w:numFmt w:val="bullet"/>
      <w:lvlText w:val="•"/>
      <w:lvlJc w:val="left"/>
      <w:pPr>
        <w:tabs>
          <w:tab w:val="num" w:pos="2160"/>
        </w:tabs>
        <w:ind w:left="2160" w:hanging="360"/>
      </w:pPr>
      <w:rPr>
        <w:rFonts w:ascii="Arial" w:hAnsi="Arial" w:hint="default"/>
      </w:rPr>
    </w:lvl>
    <w:lvl w:ilvl="3" w:tplc="76B8E8F4" w:tentative="1">
      <w:start w:val="1"/>
      <w:numFmt w:val="bullet"/>
      <w:lvlText w:val="•"/>
      <w:lvlJc w:val="left"/>
      <w:pPr>
        <w:tabs>
          <w:tab w:val="num" w:pos="2880"/>
        </w:tabs>
        <w:ind w:left="2880" w:hanging="360"/>
      </w:pPr>
      <w:rPr>
        <w:rFonts w:ascii="Arial" w:hAnsi="Arial" w:hint="default"/>
      </w:rPr>
    </w:lvl>
    <w:lvl w:ilvl="4" w:tplc="79E260E6" w:tentative="1">
      <w:start w:val="1"/>
      <w:numFmt w:val="bullet"/>
      <w:lvlText w:val="•"/>
      <w:lvlJc w:val="left"/>
      <w:pPr>
        <w:tabs>
          <w:tab w:val="num" w:pos="3600"/>
        </w:tabs>
        <w:ind w:left="3600" w:hanging="360"/>
      </w:pPr>
      <w:rPr>
        <w:rFonts w:ascii="Arial" w:hAnsi="Arial" w:hint="default"/>
      </w:rPr>
    </w:lvl>
    <w:lvl w:ilvl="5" w:tplc="F47E2F1A" w:tentative="1">
      <w:start w:val="1"/>
      <w:numFmt w:val="bullet"/>
      <w:lvlText w:val="•"/>
      <w:lvlJc w:val="left"/>
      <w:pPr>
        <w:tabs>
          <w:tab w:val="num" w:pos="4320"/>
        </w:tabs>
        <w:ind w:left="4320" w:hanging="360"/>
      </w:pPr>
      <w:rPr>
        <w:rFonts w:ascii="Arial" w:hAnsi="Arial" w:hint="default"/>
      </w:rPr>
    </w:lvl>
    <w:lvl w:ilvl="6" w:tplc="713EC016" w:tentative="1">
      <w:start w:val="1"/>
      <w:numFmt w:val="bullet"/>
      <w:lvlText w:val="•"/>
      <w:lvlJc w:val="left"/>
      <w:pPr>
        <w:tabs>
          <w:tab w:val="num" w:pos="5040"/>
        </w:tabs>
        <w:ind w:left="5040" w:hanging="360"/>
      </w:pPr>
      <w:rPr>
        <w:rFonts w:ascii="Arial" w:hAnsi="Arial" w:hint="default"/>
      </w:rPr>
    </w:lvl>
    <w:lvl w:ilvl="7" w:tplc="ADECD50A" w:tentative="1">
      <w:start w:val="1"/>
      <w:numFmt w:val="bullet"/>
      <w:lvlText w:val="•"/>
      <w:lvlJc w:val="left"/>
      <w:pPr>
        <w:tabs>
          <w:tab w:val="num" w:pos="5760"/>
        </w:tabs>
        <w:ind w:left="5760" w:hanging="360"/>
      </w:pPr>
      <w:rPr>
        <w:rFonts w:ascii="Arial" w:hAnsi="Arial" w:hint="default"/>
      </w:rPr>
    </w:lvl>
    <w:lvl w:ilvl="8" w:tplc="900C86E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82C"/>
    <w:rsid w:val="00195201"/>
    <w:rsid w:val="001E6662"/>
    <w:rsid w:val="00203EBA"/>
    <w:rsid w:val="00253ABE"/>
    <w:rsid w:val="002B2F02"/>
    <w:rsid w:val="00383185"/>
    <w:rsid w:val="00481112"/>
    <w:rsid w:val="00527267"/>
    <w:rsid w:val="005B5DA7"/>
    <w:rsid w:val="006B73D0"/>
    <w:rsid w:val="006C2EB4"/>
    <w:rsid w:val="006D4612"/>
    <w:rsid w:val="007C282C"/>
    <w:rsid w:val="008B07F9"/>
    <w:rsid w:val="00981CE1"/>
    <w:rsid w:val="009E4E3E"/>
    <w:rsid w:val="00A47321"/>
    <w:rsid w:val="00B40A56"/>
    <w:rsid w:val="00BB0735"/>
    <w:rsid w:val="00C2618F"/>
    <w:rsid w:val="00D50ADC"/>
    <w:rsid w:val="00D85434"/>
    <w:rsid w:val="00DD3350"/>
    <w:rsid w:val="00E5529D"/>
    <w:rsid w:val="00F76FB3"/>
    <w:rsid w:val="00FA4B7D"/>
    <w:rsid w:val="00FB2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973031">
      <w:bodyDiv w:val="1"/>
      <w:marLeft w:val="0"/>
      <w:marRight w:val="0"/>
      <w:marTop w:val="0"/>
      <w:marBottom w:val="0"/>
      <w:divBdr>
        <w:top w:val="none" w:sz="0" w:space="0" w:color="auto"/>
        <w:left w:val="none" w:sz="0" w:space="0" w:color="auto"/>
        <w:bottom w:val="none" w:sz="0" w:space="0" w:color="auto"/>
        <w:right w:val="none" w:sz="0" w:space="0" w:color="auto"/>
      </w:divBdr>
      <w:divsChild>
        <w:div w:id="1904678333">
          <w:marLeft w:val="187"/>
          <w:marRight w:val="0"/>
          <w:marTop w:val="0"/>
          <w:marBottom w:val="0"/>
          <w:divBdr>
            <w:top w:val="none" w:sz="0" w:space="0" w:color="auto"/>
            <w:left w:val="none" w:sz="0" w:space="0" w:color="auto"/>
            <w:bottom w:val="none" w:sz="0" w:space="0" w:color="auto"/>
            <w:right w:val="none" w:sz="0" w:space="0" w:color="auto"/>
          </w:divBdr>
        </w:div>
        <w:div w:id="2087918988">
          <w:marLeft w:val="187"/>
          <w:marRight w:val="0"/>
          <w:marTop w:val="0"/>
          <w:marBottom w:val="0"/>
          <w:divBdr>
            <w:top w:val="none" w:sz="0" w:space="0" w:color="auto"/>
            <w:left w:val="none" w:sz="0" w:space="0" w:color="auto"/>
            <w:bottom w:val="none" w:sz="0" w:space="0" w:color="auto"/>
            <w:right w:val="none" w:sz="0" w:space="0" w:color="auto"/>
          </w:divBdr>
        </w:div>
        <w:div w:id="196312576">
          <w:marLeft w:val="187"/>
          <w:marRight w:val="0"/>
          <w:marTop w:val="0"/>
          <w:marBottom w:val="0"/>
          <w:divBdr>
            <w:top w:val="none" w:sz="0" w:space="0" w:color="auto"/>
            <w:left w:val="none" w:sz="0" w:space="0" w:color="auto"/>
            <w:bottom w:val="none" w:sz="0" w:space="0" w:color="auto"/>
            <w:right w:val="none" w:sz="0" w:space="0" w:color="auto"/>
          </w:divBdr>
        </w:div>
        <w:div w:id="1818960306">
          <w:marLeft w:val="187"/>
          <w:marRight w:val="0"/>
          <w:marTop w:val="0"/>
          <w:marBottom w:val="0"/>
          <w:divBdr>
            <w:top w:val="none" w:sz="0" w:space="0" w:color="auto"/>
            <w:left w:val="none" w:sz="0" w:space="0" w:color="auto"/>
            <w:bottom w:val="none" w:sz="0" w:space="0" w:color="auto"/>
            <w:right w:val="none" w:sz="0" w:space="0" w:color="auto"/>
          </w:divBdr>
        </w:div>
        <w:div w:id="996807133">
          <w:marLeft w:val="187"/>
          <w:marRight w:val="0"/>
          <w:marTop w:val="0"/>
          <w:marBottom w:val="0"/>
          <w:divBdr>
            <w:top w:val="none" w:sz="0" w:space="0" w:color="auto"/>
            <w:left w:val="none" w:sz="0" w:space="0" w:color="auto"/>
            <w:bottom w:val="none" w:sz="0" w:space="0" w:color="auto"/>
            <w:right w:val="none" w:sz="0" w:space="0" w:color="auto"/>
          </w:divBdr>
        </w:div>
        <w:div w:id="1253124301">
          <w:marLeft w:val="187"/>
          <w:marRight w:val="0"/>
          <w:marTop w:val="0"/>
          <w:marBottom w:val="0"/>
          <w:divBdr>
            <w:top w:val="none" w:sz="0" w:space="0" w:color="auto"/>
            <w:left w:val="none" w:sz="0" w:space="0" w:color="auto"/>
            <w:bottom w:val="none" w:sz="0" w:space="0" w:color="auto"/>
            <w:right w:val="none" w:sz="0" w:space="0" w:color="auto"/>
          </w:divBdr>
        </w:div>
        <w:div w:id="1726486492">
          <w:marLeft w:val="187"/>
          <w:marRight w:val="0"/>
          <w:marTop w:val="0"/>
          <w:marBottom w:val="0"/>
          <w:divBdr>
            <w:top w:val="none" w:sz="0" w:space="0" w:color="auto"/>
            <w:left w:val="none" w:sz="0" w:space="0" w:color="auto"/>
            <w:bottom w:val="none" w:sz="0" w:space="0" w:color="auto"/>
            <w:right w:val="none" w:sz="0" w:space="0" w:color="auto"/>
          </w:divBdr>
        </w:div>
        <w:div w:id="1458336945">
          <w:marLeft w:val="187"/>
          <w:marRight w:val="0"/>
          <w:marTop w:val="0"/>
          <w:marBottom w:val="0"/>
          <w:divBdr>
            <w:top w:val="none" w:sz="0" w:space="0" w:color="auto"/>
            <w:left w:val="none" w:sz="0" w:space="0" w:color="auto"/>
            <w:bottom w:val="none" w:sz="0" w:space="0" w:color="auto"/>
            <w:right w:val="none" w:sz="0" w:space="0" w:color="auto"/>
          </w:divBdr>
        </w:div>
        <w:div w:id="1115903236">
          <w:marLeft w:val="187"/>
          <w:marRight w:val="0"/>
          <w:marTop w:val="0"/>
          <w:marBottom w:val="0"/>
          <w:divBdr>
            <w:top w:val="none" w:sz="0" w:space="0" w:color="auto"/>
            <w:left w:val="none" w:sz="0" w:space="0" w:color="auto"/>
            <w:bottom w:val="none" w:sz="0" w:space="0" w:color="auto"/>
            <w:right w:val="none" w:sz="0" w:space="0" w:color="auto"/>
          </w:divBdr>
        </w:div>
        <w:div w:id="228929441">
          <w:marLeft w:val="187"/>
          <w:marRight w:val="0"/>
          <w:marTop w:val="0"/>
          <w:marBottom w:val="0"/>
          <w:divBdr>
            <w:top w:val="none" w:sz="0" w:space="0" w:color="auto"/>
            <w:left w:val="none" w:sz="0" w:space="0" w:color="auto"/>
            <w:bottom w:val="none" w:sz="0" w:space="0" w:color="auto"/>
            <w:right w:val="none" w:sz="0" w:space="0" w:color="auto"/>
          </w:divBdr>
        </w:div>
        <w:div w:id="1109853485">
          <w:marLeft w:val="187"/>
          <w:marRight w:val="0"/>
          <w:marTop w:val="0"/>
          <w:marBottom w:val="0"/>
          <w:divBdr>
            <w:top w:val="none" w:sz="0" w:space="0" w:color="auto"/>
            <w:left w:val="none" w:sz="0" w:space="0" w:color="auto"/>
            <w:bottom w:val="none" w:sz="0" w:space="0" w:color="auto"/>
            <w:right w:val="none" w:sz="0" w:space="0" w:color="auto"/>
          </w:divBdr>
        </w:div>
        <w:div w:id="255141849">
          <w:marLeft w:val="187"/>
          <w:marRight w:val="0"/>
          <w:marTop w:val="0"/>
          <w:marBottom w:val="0"/>
          <w:divBdr>
            <w:top w:val="none" w:sz="0" w:space="0" w:color="auto"/>
            <w:left w:val="none" w:sz="0" w:space="0" w:color="auto"/>
            <w:bottom w:val="none" w:sz="0" w:space="0" w:color="auto"/>
            <w:right w:val="none" w:sz="0" w:space="0" w:color="auto"/>
          </w:divBdr>
        </w:div>
        <w:div w:id="2113359644">
          <w:marLeft w:val="187"/>
          <w:marRight w:val="0"/>
          <w:marTop w:val="0"/>
          <w:marBottom w:val="0"/>
          <w:divBdr>
            <w:top w:val="none" w:sz="0" w:space="0" w:color="auto"/>
            <w:left w:val="none" w:sz="0" w:space="0" w:color="auto"/>
            <w:bottom w:val="none" w:sz="0" w:space="0" w:color="auto"/>
            <w:right w:val="none" w:sz="0" w:space="0" w:color="auto"/>
          </w:divBdr>
        </w:div>
        <w:div w:id="2074891361">
          <w:marLeft w:val="187"/>
          <w:marRight w:val="0"/>
          <w:marTop w:val="0"/>
          <w:marBottom w:val="0"/>
          <w:divBdr>
            <w:top w:val="none" w:sz="0" w:space="0" w:color="auto"/>
            <w:left w:val="none" w:sz="0" w:space="0" w:color="auto"/>
            <w:bottom w:val="none" w:sz="0" w:space="0" w:color="auto"/>
            <w:right w:val="none" w:sz="0" w:space="0" w:color="auto"/>
          </w:divBdr>
        </w:div>
        <w:div w:id="576211016">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4</cp:revision>
  <cp:lastPrinted>2015-09-01T16:08:00Z</cp:lastPrinted>
  <dcterms:created xsi:type="dcterms:W3CDTF">2015-08-20T16:07:00Z</dcterms:created>
  <dcterms:modified xsi:type="dcterms:W3CDTF">2015-09-01T16:09:00Z</dcterms:modified>
</cp:coreProperties>
</file>